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 Type="http://schemas.openxmlformats.org/officeDocument/2006/relationships/custom-properties" Target="/docProps/custom.xml" Id="R2f29b7efc88f4ad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EF3" w:rsidRPr="008B4F36" w:rsidRDefault="003770B5" w:rsidP="00A20EF3">
      <w:pPr>
        <w:pStyle w:val="Pavadinimas"/>
        <w:rPr>
          <w:szCs w:val="28"/>
        </w:rPr>
      </w:pPr>
      <w:r>
        <w:rPr>
          <w:szCs w:val="28"/>
        </w:rPr>
        <w:t>1</w:t>
      </w:r>
      <w:r w:rsidR="00A20EF3" w:rsidRPr="008B4F36">
        <w:rPr>
          <w:szCs w:val="28"/>
        </w:rPr>
        <w:t xml:space="preserve"> POSĖDIS</w:t>
      </w:r>
    </w:p>
    <w:p w:rsidR="00492544" w:rsidRPr="00492544" w:rsidRDefault="00492544" w:rsidP="00492544">
      <w:pPr>
        <w:rPr>
          <w:rFonts w:ascii="Times New Roman" w:hAnsi="Times New Roman"/>
          <w:sz w:val="28"/>
          <w:szCs w:val="28"/>
        </w:rPr>
      </w:pPr>
    </w:p>
    <w:p w:rsidR="00974B24" w:rsidRDefault="00A20EF3" w:rsidP="00492544">
      <w:pPr>
        <w:pStyle w:val="Antrat1"/>
        <w:keepNext w:val="0"/>
        <w:widowControl w:val="0"/>
        <w:tabs>
          <w:tab w:val="center" w:pos="4536"/>
        </w:tabs>
        <w:jc w:val="center"/>
        <w:rPr>
          <w:sz w:val="24"/>
          <w:szCs w:val="24"/>
        </w:rPr>
      </w:pPr>
      <w:r w:rsidRPr="00EC38D5">
        <w:rPr>
          <w:sz w:val="24"/>
          <w:szCs w:val="24"/>
        </w:rPr>
        <w:t>SPRENDIMAS</w:t>
      </w:r>
    </w:p>
    <w:p w:rsidR="00D87CF3" w:rsidRPr="00D87CF3" w:rsidRDefault="00D87CF3" w:rsidP="00D87CF3">
      <w:pPr>
        <w:jc w:val="center"/>
        <w:rPr>
          <w:rFonts w:ascii="Times New Roman" w:hAnsi="Times New Roman"/>
          <w:b/>
          <w:sz w:val="24"/>
          <w:szCs w:val="24"/>
          <w:lang w:eastAsia="en-US"/>
        </w:rPr>
      </w:pPr>
      <w:r w:rsidRPr="00D87CF3">
        <w:rPr>
          <w:rFonts w:ascii="Times New Roman" w:hAnsi="Times New Roman"/>
          <w:b/>
          <w:sz w:val="24"/>
          <w:szCs w:val="24"/>
          <w:lang w:eastAsia="en-US"/>
        </w:rPr>
        <w:t>DĖL MOKESČIO UŽ IKIMOKYKLINIO IR PRIEŠMOKYKLINIO AMŽIAUS VAIKŲ IŠLAIKYMĄ KAUNO RAJONO ŠVIETIMO ĮSTAIGOSE MOKĖJIMO TVARKOS APRAŠO PATVIRTINIMO</w:t>
      </w:r>
    </w:p>
    <w:p w:rsidR="00D87CF3" w:rsidRPr="00D87CF3" w:rsidRDefault="00D87CF3" w:rsidP="00D87CF3">
      <w:pPr>
        <w:spacing w:line="360" w:lineRule="auto"/>
        <w:jc w:val="center"/>
        <w:rPr>
          <w:rFonts w:ascii="Times New Roman" w:hAnsi="Times New Roman"/>
          <w:sz w:val="24"/>
          <w:szCs w:val="24"/>
        </w:rPr>
      </w:pPr>
    </w:p>
    <w:p w:rsidR="00D87CF3" w:rsidRPr="00D87CF3" w:rsidRDefault="00D87CF3" w:rsidP="00D87CF3">
      <w:pPr>
        <w:jc w:val="center"/>
        <w:rPr>
          <w:rFonts w:ascii="Times New Roman" w:hAnsi="Times New Roman"/>
          <w:sz w:val="24"/>
          <w:szCs w:val="24"/>
        </w:rPr>
      </w:pPr>
      <w:r w:rsidRPr="00D87CF3">
        <w:rPr>
          <w:rFonts w:ascii="Times New Roman" w:hAnsi="Times New Roman"/>
          <w:sz w:val="24"/>
          <w:szCs w:val="24"/>
        </w:rPr>
        <w:t>2018 m. sausio 31 d.  Nr. TS-</w:t>
      </w:r>
      <w:r w:rsidR="00416600">
        <w:rPr>
          <w:rFonts w:ascii="Times New Roman" w:hAnsi="Times New Roman"/>
          <w:sz w:val="24"/>
          <w:szCs w:val="24"/>
        </w:rPr>
        <w:t>6</w:t>
      </w:r>
    </w:p>
    <w:p w:rsidR="00D87CF3" w:rsidRPr="00D87CF3" w:rsidRDefault="00D87CF3" w:rsidP="00D87CF3">
      <w:pPr>
        <w:jc w:val="center"/>
        <w:rPr>
          <w:rFonts w:ascii="Times New Roman" w:hAnsi="Times New Roman"/>
          <w:sz w:val="24"/>
          <w:szCs w:val="24"/>
        </w:rPr>
      </w:pPr>
      <w:r w:rsidRPr="00D87CF3">
        <w:rPr>
          <w:rFonts w:ascii="Times New Roman" w:hAnsi="Times New Roman"/>
          <w:sz w:val="24"/>
          <w:szCs w:val="24"/>
        </w:rPr>
        <w:t>Kaunas</w:t>
      </w:r>
    </w:p>
    <w:p w:rsidR="00D87CF3" w:rsidRPr="00D87CF3" w:rsidRDefault="00D87CF3" w:rsidP="00D87CF3">
      <w:pPr>
        <w:tabs>
          <w:tab w:val="left" w:pos="1276"/>
          <w:tab w:val="center" w:pos="4153"/>
          <w:tab w:val="right" w:pos="8306"/>
        </w:tabs>
        <w:spacing w:line="360" w:lineRule="auto"/>
        <w:jc w:val="both"/>
        <w:rPr>
          <w:rFonts w:ascii="Times New Roman" w:hAnsi="Times New Roman"/>
          <w:kern w:val="16"/>
          <w:sz w:val="24"/>
          <w:szCs w:val="24"/>
        </w:rPr>
      </w:pPr>
    </w:p>
    <w:p w:rsidR="00D87CF3" w:rsidRPr="00D87CF3" w:rsidRDefault="00D87CF3" w:rsidP="00D87CF3">
      <w:pPr>
        <w:tabs>
          <w:tab w:val="left" w:pos="1276"/>
          <w:tab w:val="center" w:pos="4153"/>
          <w:tab w:val="right" w:pos="8306"/>
        </w:tabs>
        <w:spacing w:line="360" w:lineRule="auto"/>
        <w:jc w:val="both"/>
        <w:rPr>
          <w:rFonts w:ascii="Times New Roman" w:hAnsi="Times New Roman"/>
          <w:kern w:val="16"/>
          <w:sz w:val="24"/>
          <w:szCs w:val="24"/>
        </w:rPr>
      </w:pPr>
    </w:p>
    <w:p w:rsidR="00D87CF3" w:rsidRPr="00D87CF3" w:rsidRDefault="00D87CF3" w:rsidP="00D87CF3">
      <w:pPr>
        <w:tabs>
          <w:tab w:val="left" w:pos="851"/>
        </w:tabs>
        <w:spacing w:line="360" w:lineRule="auto"/>
        <w:ind w:firstLine="851"/>
        <w:jc w:val="both"/>
        <w:rPr>
          <w:rFonts w:ascii="Times New Roman" w:hAnsi="Times New Roman"/>
          <w:spacing w:val="60"/>
          <w:sz w:val="24"/>
          <w:szCs w:val="24"/>
          <w:lang w:eastAsia="en-US"/>
        </w:rPr>
      </w:pPr>
      <w:r w:rsidRPr="00D87CF3">
        <w:rPr>
          <w:rFonts w:ascii="Times New Roman" w:hAnsi="Times New Roman"/>
          <w:sz w:val="24"/>
          <w:szCs w:val="24"/>
          <w:lang w:eastAsia="en-US"/>
        </w:rPr>
        <w:t xml:space="preserve">Vadovaudamasi Lietuvos Respublikos vietos savivaldos įstatymo </w:t>
      </w:r>
      <w:r w:rsidRPr="00D87CF3">
        <w:rPr>
          <w:rFonts w:ascii="Times New Roman" w:hAnsi="Times New Roman"/>
          <w:sz w:val="24"/>
          <w:szCs w:val="24"/>
        </w:rPr>
        <w:t xml:space="preserve">18 straipsnio 1 dalimi, </w:t>
      </w:r>
      <w:r w:rsidRPr="00D87CF3">
        <w:rPr>
          <w:rFonts w:ascii="Times New Roman" w:hAnsi="Times New Roman"/>
          <w:sz w:val="24"/>
          <w:szCs w:val="24"/>
          <w:lang w:eastAsia="en-US"/>
        </w:rPr>
        <w:t>6 straipsnio 10 punktu, 7 straipsnio 7 punktu, 16 straipsnio 4 dalimi, Lietuvos Respublikos švietimo įstatymo 36 straipsnio 7 ir 9 dalimis</w:t>
      </w:r>
      <w:r w:rsidRPr="00D87CF3">
        <w:rPr>
          <w:rFonts w:ascii="Times New Roman" w:hAnsi="Times New Roman"/>
          <w:color w:val="002060"/>
          <w:sz w:val="24"/>
          <w:szCs w:val="24"/>
          <w:lang w:eastAsia="en-US"/>
        </w:rPr>
        <w:t>,</w:t>
      </w:r>
      <w:r w:rsidRPr="00D87CF3">
        <w:rPr>
          <w:rFonts w:ascii="Times New Roman" w:hAnsi="Times New Roman"/>
          <w:color w:val="FF0000"/>
          <w:sz w:val="24"/>
          <w:szCs w:val="24"/>
          <w:lang w:eastAsia="en-US"/>
        </w:rPr>
        <w:t xml:space="preserve"> </w:t>
      </w:r>
      <w:r w:rsidRPr="00D87CF3">
        <w:rPr>
          <w:rFonts w:ascii="Times New Roman" w:hAnsi="Times New Roman"/>
          <w:sz w:val="24"/>
          <w:szCs w:val="24"/>
          <w:lang w:eastAsia="en-US"/>
        </w:rPr>
        <w:t xml:space="preserve">Kauno rajono savivaldybės taryba  </w:t>
      </w:r>
      <w:r w:rsidRPr="00D87CF3">
        <w:rPr>
          <w:rFonts w:ascii="Times New Roman" w:hAnsi="Times New Roman"/>
          <w:spacing w:val="60"/>
          <w:sz w:val="24"/>
          <w:szCs w:val="24"/>
          <w:lang w:eastAsia="en-US"/>
        </w:rPr>
        <w:t>nusprendžia:</w:t>
      </w:r>
    </w:p>
    <w:p w:rsidR="00D87CF3" w:rsidRPr="00D87CF3" w:rsidRDefault="00D87CF3" w:rsidP="00E21F4E">
      <w:pPr>
        <w:numPr>
          <w:ilvl w:val="0"/>
          <w:numId w:val="1"/>
        </w:numPr>
        <w:tabs>
          <w:tab w:val="left" w:pos="851"/>
          <w:tab w:val="left" w:pos="1134"/>
          <w:tab w:val="left" w:pos="1276"/>
        </w:tabs>
        <w:spacing w:line="360" w:lineRule="auto"/>
        <w:ind w:left="0" w:firstLine="851"/>
        <w:contextualSpacing/>
        <w:jc w:val="both"/>
        <w:rPr>
          <w:rFonts w:ascii="Times New Roman" w:eastAsia="Calibri" w:hAnsi="Times New Roman"/>
          <w:spacing w:val="60"/>
          <w:sz w:val="24"/>
          <w:szCs w:val="24"/>
          <w:lang w:eastAsia="en-US"/>
        </w:rPr>
      </w:pPr>
      <w:r w:rsidRPr="00D87CF3">
        <w:rPr>
          <w:rFonts w:ascii="Times New Roman" w:eastAsia="Calibri" w:hAnsi="Times New Roman"/>
          <w:sz w:val="24"/>
          <w:szCs w:val="24"/>
          <w:lang w:eastAsia="en-US"/>
        </w:rPr>
        <w:t>Patvirtinti Mokesčio už ikimokyklinio ir priešmokyklinio amžiaus vaikų išlaikymą Kauno rajono švietimo įstaigose mokėjimo tvarkos aprašą (pridedama).</w:t>
      </w:r>
    </w:p>
    <w:p w:rsidR="00D87CF3" w:rsidRPr="00D87CF3" w:rsidRDefault="00D87CF3" w:rsidP="00E21F4E">
      <w:pPr>
        <w:numPr>
          <w:ilvl w:val="0"/>
          <w:numId w:val="1"/>
        </w:numPr>
        <w:tabs>
          <w:tab w:val="left" w:pos="851"/>
          <w:tab w:val="left" w:pos="1134"/>
          <w:tab w:val="left" w:pos="1276"/>
        </w:tabs>
        <w:spacing w:line="360" w:lineRule="auto"/>
        <w:ind w:left="0" w:firstLine="851"/>
        <w:contextualSpacing/>
        <w:jc w:val="both"/>
        <w:rPr>
          <w:rFonts w:ascii="Times New Roman" w:eastAsia="Calibri" w:hAnsi="Times New Roman"/>
          <w:spacing w:val="60"/>
          <w:sz w:val="24"/>
          <w:szCs w:val="24"/>
          <w:lang w:eastAsia="en-US"/>
        </w:rPr>
      </w:pPr>
      <w:r w:rsidRPr="00D87CF3">
        <w:rPr>
          <w:rFonts w:ascii="Times New Roman" w:eastAsia="Calibri" w:hAnsi="Times New Roman"/>
          <w:sz w:val="24"/>
          <w:szCs w:val="24"/>
          <w:lang w:eastAsia="en-US"/>
        </w:rPr>
        <w:t>Pripažinti netekusiu galios Kauno rajono savivaldybės tarybos 2013 m. birželio 27 d. sprendimą Nr. TS-259 „Dėl mokesčio už ikimokyklinio ir priešmokyklinio amžiaus vaikų išlaikymą Kauno rajono švietimo įstaigose mokėjimo tvarkos aprašo patvirtinimo“ su visais pakeitimais ir papildymais.</w:t>
      </w:r>
    </w:p>
    <w:p w:rsidR="00D87CF3" w:rsidRPr="00D87CF3" w:rsidRDefault="00D87CF3" w:rsidP="00E21F4E">
      <w:pPr>
        <w:numPr>
          <w:ilvl w:val="0"/>
          <w:numId w:val="1"/>
        </w:numPr>
        <w:tabs>
          <w:tab w:val="left" w:pos="851"/>
          <w:tab w:val="left" w:pos="1134"/>
          <w:tab w:val="left" w:pos="1276"/>
        </w:tabs>
        <w:spacing w:line="360" w:lineRule="auto"/>
        <w:ind w:left="0" w:firstLine="851"/>
        <w:contextualSpacing/>
        <w:jc w:val="both"/>
        <w:rPr>
          <w:rFonts w:ascii="Times New Roman" w:eastAsia="Calibri" w:hAnsi="Times New Roman"/>
          <w:spacing w:val="60"/>
          <w:sz w:val="24"/>
          <w:szCs w:val="24"/>
          <w:lang w:eastAsia="en-US"/>
        </w:rPr>
      </w:pPr>
      <w:r w:rsidRPr="00D87CF3">
        <w:rPr>
          <w:rFonts w:ascii="Times New Roman" w:eastAsia="Calibri" w:hAnsi="Times New Roman"/>
          <w:sz w:val="24"/>
          <w:szCs w:val="24"/>
          <w:lang w:eastAsia="en-US"/>
        </w:rPr>
        <w:t xml:space="preserve">Nustatyti, kad šis sprendimas įsigalioja 2018 m. kovo 1 d. </w:t>
      </w:r>
    </w:p>
    <w:p w:rsidR="00D87CF3" w:rsidRPr="00D87CF3" w:rsidRDefault="00D87CF3" w:rsidP="00D87CF3">
      <w:pPr>
        <w:spacing w:line="360" w:lineRule="auto"/>
        <w:ind w:firstLine="851"/>
        <w:jc w:val="both"/>
        <w:rPr>
          <w:rFonts w:ascii="Times New Roman" w:hAnsi="Times New Roman"/>
          <w:spacing w:val="-2"/>
          <w:sz w:val="24"/>
          <w:szCs w:val="24"/>
        </w:rPr>
      </w:pPr>
      <w:r w:rsidRPr="00D87CF3">
        <w:rPr>
          <w:rFonts w:ascii="Times New Roman" w:hAnsi="Times New Roman"/>
          <w:spacing w:val="-2"/>
          <w:sz w:val="24"/>
          <w:szCs w:val="24"/>
        </w:rPr>
        <w:t xml:space="preserve">Šis sprendimas Lietuvos Respublikos administracinių bylų teisenos įstatymo nustatyta tvarka per vieną mėnesį nuo jo gavimo dienos gali būti skundžiamas Regionų apygardos administracinio teismo Kauno rūmams (A. Mickevičiaus g. 8A, LT-44312 Kaunas). </w:t>
      </w:r>
    </w:p>
    <w:p w:rsidR="00D87CF3" w:rsidRPr="00D87CF3" w:rsidRDefault="00D87CF3" w:rsidP="00D87CF3">
      <w:pPr>
        <w:tabs>
          <w:tab w:val="left" w:pos="851"/>
          <w:tab w:val="left" w:pos="1134"/>
          <w:tab w:val="center" w:pos="4153"/>
          <w:tab w:val="right" w:pos="8306"/>
        </w:tabs>
        <w:spacing w:line="360" w:lineRule="auto"/>
        <w:jc w:val="both"/>
        <w:rPr>
          <w:rFonts w:ascii="Times New Roman" w:hAnsi="Times New Roman"/>
          <w:kern w:val="16"/>
          <w:sz w:val="24"/>
          <w:szCs w:val="24"/>
        </w:rPr>
      </w:pPr>
    </w:p>
    <w:p w:rsidR="00D87CF3" w:rsidRPr="00D87CF3" w:rsidRDefault="00D87CF3" w:rsidP="00D87CF3">
      <w:pPr>
        <w:tabs>
          <w:tab w:val="left" w:pos="1276"/>
          <w:tab w:val="center" w:pos="4153"/>
          <w:tab w:val="right" w:pos="8306"/>
        </w:tabs>
        <w:spacing w:line="360" w:lineRule="auto"/>
        <w:jc w:val="both"/>
        <w:rPr>
          <w:rFonts w:ascii="Times New Roman" w:hAnsi="Times New Roman"/>
          <w:kern w:val="16"/>
          <w:sz w:val="24"/>
          <w:szCs w:val="24"/>
        </w:rPr>
      </w:pPr>
    </w:p>
    <w:p w:rsidR="00D87CF3" w:rsidRPr="00D87CF3" w:rsidRDefault="00D87CF3" w:rsidP="00D87CF3">
      <w:pPr>
        <w:spacing w:line="360" w:lineRule="auto"/>
        <w:rPr>
          <w:rFonts w:ascii="Times New Roman" w:hAnsi="Times New Roman"/>
          <w:sz w:val="24"/>
          <w:szCs w:val="24"/>
          <w:lang w:eastAsia="en-US"/>
        </w:rPr>
      </w:pPr>
      <w:r w:rsidRPr="00D87CF3">
        <w:rPr>
          <w:rFonts w:ascii="Times New Roman" w:hAnsi="Times New Roman"/>
          <w:sz w:val="24"/>
          <w:szCs w:val="24"/>
          <w:lang w:eastAsia="en-US"/>
        </w:rPr>
        <w:t xml:space="preserve">Savivaldybės meras </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t>Valerijus Makūnas</w:t>
      </w:r>
    </w:p>
    <w:p w:rsidR="00D87CF3" w:rsidRPr="00D87CF3" w:rsidRDefault="00D87CF3" w:rsidP="00D87CF3">
      <w:pPr>
        <w:spacing w:line="360" w:lineRule="auto"/>
        <w:rPr>
          <w:rFonts w:ascii="Times New Roman" w:hAnsi="Times New Roman"/>
          <w:sz w:val="24"/>
          <w:szCs w:val="24"/>
          <w:lang w:eastAsia="x-none"/>
        </w:rPr>
      </w:pPr>
    </w:p>
    <w:p w:rsidR="00D87CF3" w:rsidRPr="00D87CF3" w:rsidRDefault="00D87CF3" w:rsidP="00D87CF3">
      <w:pPr>
        <w:spacing w:line="360" w:lineRule="auto"/>
        <w:rPr>
          <w:rFonts w:ascii="Times New Roman" w:hAnsi="Times New Roman"/>
          <w:sz w:val="24"/>
          <w:szCs w:val="24"/>
          <w:lang w:eastAsia="x-none"/>
        </w:rPr>
      </w:pPr>
    </w:p>
    <w:p w:rsidR="00D87CF3" w:rsidRPr="00D87CF3" w:rsidRDefault="00D87CF3" w:rsidP="00D87CF3">
      <w:pPr>
        <w:spacing w:line="360" w:lineRule="auto"/>
        <w:rPr>
          <w:rFonts w:ascii="Times New Roman" w:hAnsi="Times New Roman"/>
          <w:sz w:val="24"/>
          <w:szCs w:val="24"/>
          <w:lang w:eastAsia="x-none"/>
        </w:rPr>
      </w:pPr>
    </w:p>
    <w:p w:rsidR="00D87CF3" w:rsidRPr="00D87CF3" w:rsidRDefault="00D87CF3" w:rsidP="00D87CF3">
      <w:pPr>
        <w:spacing w:line="360" w:lineRule="auto"/>
        <w:rPr>
          <w:rFonts w:ascii="Times New Roman" w:hAnsi="Times New Roman"/>
          <w:sz w:val="24"/>
          <w:szCs w:val="24"/>
          <w:lang w:eastAsia="x-none"/>
        </w:rPr>
      </w:pPr>
    </w:p>
    <w:p w:rsidR="00D87CF3" w:rsidRPr="00D87CF3" w:rsidRDefault="00D87CF3" w:rsidP="00D87CF3">
      <w:pPr>
        <w:spacing w:line="360" w:lineRule="auto"/>
        <w:rPr>
          <w:rFonts w:ascii="Times New Roman" w:hAnsi="Times New Roman"/>
          <w:sz w:val="24"/>
          <w:szCs w:val="24"/>
          <w:lang w:eastAsia="x-none"/>
        </w:rPr>
      </w:pPr>
    </w:p>
    <w:p w:rsidR="00D87CF3" w:rsidRPr="00D87CF3" w:rsidRDefault="00D87CF3" w:rsidP="00D87CF3">
      <w:pPr>
        <w:autoSpaceDE w:val="0"/>
        <w:autoSpaceDN w:val="0"/>
        <w:adjustRightInd w:val="0"/>
        <w:ind w:firstLine="4678"/>
        <w:jc w:val="both"/>
        <w:rPr>
          <w:rFonts w:ascii="Times New Roman" w:hAnsi="Times New Roman"/>
          <w:sz w:val="24"/>
          <w:szCs w:val="24"/>
          <w:lang w:eastAsia="en-US"/>
        </w:rPr>
      </w:pPr>
      <w:r w:rsidRPr="00D87CF3">
        <w:rPr>
          <w:rFonts w:ascii="Times New Roman" w:hAnsi="Times New Roman"/>
          <w:sz w:val="24"/>
          <w:szCs w:val="24"/>
          <w:lang w:eastAsia="en-US"/>
        </w:rPr>
        <w:lastRenderedPageBreak/>
        <w:t>PATVIRTINTA</w:t>
      </w:r>
    </w:p>
    <w:p w:rsidR="00D87CF3" w:rsidRPr="00D87CF3" w:rsidRDefault="00D87CF3" w:rsidP="00D87CF3">
      <w:pPr>
        <w:autoSpaceDE w:val="0"/>
        <w:autoSpaceDN w:val="0"/>
        <w:adjustRightInd w:val="0"/>
        <w:ind w:firstLine="4678"/>
        <w:jc w:val="both"/>
        <w:rPr>
          <w:rFonts w:ascii="Times New Roman" w:hAnsi="Times New Roman"/>
          <w:sz w:val="24"/>
          <w:szCs w:val="24"/>
          <w:lang w:eastAsia="en-US"/>
        </w:rPr>
      </w:pPr>
      <w:r w:rsidRPr="00D87CF3">
        <w:rPr>
          <w:rFonts w:ascii="Times New Roman" w:hAnsi="Times New Roman"/>
          <w:sz w:val="24"/>
          <w:szCs w:val="24"/>
          <w:lang w:eastAsia="en-US"/>
        </w:rPr>
        <w:t xml:space="preserve">Kauno rajono savivaldybės tarybos </w:t>
      </w:r>
    </w:p>
    <w:p w:rsidR="00D87CF3" w:rsidRPr="00D87CF3" w:rsidRDefault="00D87CF3" w:rsidP="00D87CF3">
      <w:pPr>
        <w:autoSpaceDE w:val="0"/>
        <w:autoSpaceDN w:val="0"/>
        <w:adjustRightInd w:val="0"/>
        <w:ind w:firstLine="4678"/>
        <w:jc w:val="both"/>
        <w:rPr>
          <w:rFonts w:ascii="Times New Roman" w:hAnsi="Times New Roman"/>
          <w:sz w:val="24"/>
          <w:szCs w:val="24"/>
          <w:lang w:eastAsia="en-US"/>
        </w:rPr>
      </w:pPr>
      <w:r w:rsidRPr="00D87CF3">
        <w:rPr>
          <w:rFonts w:ascii="Times New Roman" w:hAnsi="Times New Roman"/>
          <w:sz w:val="24"/>
          <w:szCs w:val="24"/>
          <w:lang w:eastAsia="en-US"/>
        </w:rPr>
        <w:t>2018 m. sausio 31 d. sprendimu Nr. TS-</w:t>
      </w:r>
      <w:r w:rsidR="00416600">
        <w:rPr>
          <w:rFonts w:ascii="Times New Roman" w:hAnsi="Times New Roman"/>
          <w:sz w:val="24"/>
          <w:szCs w:val="24"/>
          <w:lang w:eastAsia="en-US"/>
        </w:rPr>
        <w:t>6</w:t>
      </w:r>
    </w:p>
    <w:p w:rsidR="00D87CF3" w:rsidRPr="00D87CF3" w:rsidRDefault="00D87CF3" w:rsidP="00D87CF3">
      <w:pPr>
        <w:autoSpaceDE w:val="0"/>
        <w:autoSpaceDN w:val="0"/>
        <w:adjustRightInd w:val="0"/>
        <w:rPr>
          <w:rFonts w:ascii="Times New Roman" w:hAnsi="Times New Roman"/>
          <w:sz w:val="24"/>
          <w:szCs w:val="24"/>
          <w:lang w:eastAsia="en-US"/>
        </w:rPr>
      </w:pPr>
    </w:p>
    <w:p w:rsidR="00D87CF3" w:rsidRPr="00D87CF3" w:rsidRDefault="00D87CF3" w:rsidP="00D87CF3">
      <w:pPr>
        <w:autoSpaceDE w:val="0"/>
        <w:autoSpaceDN w:val="0"/>
        <w:adjustRightInd w:val="0"/>
        <w:rPr>
          <w:rFonts w:ascii="Times New Roman" w:hAnsi="Times New Roman"/>
          <w:sz w:val="24"/>
          <w:szCs w:val="24"/>
          <w:lang w:eastAsia="en-US"/>
        </w:rPr>
      </w:pPr>
    </w:p>
    <w:p w:rsidR="00D87CF3" w:rsidRPr="00D87CF3" w:rsidRDefault="00D87CF3" w:rsidP="00D87CF3">
      <w:pPr>
        <w:ind w:right="-82"/>
        <w:jc w:val="center"/>
        <w:rPr>
          <w:rFonts w:ascii="Times New Roman" w:hAnsi="Times New Roman"/>
          <w:b/>
          <w:sz w:val="24"/>
          <w:szCs w:val="24"/>
          <w:lang w:eastAsia="en-US"/>
        </w:rPr>
      </w:pPr>
      <w:r w:rsidRPr="00D87CF3">
        <w:rPr>
          <w:rFonts w:ascii="Times New Roman" w:hAnsi="Times New Roman"/>
          <w:b/>
          <w:sz w:val="24"/>
          <w:szCs w:val="24"/>
          <w:lang w:eastAsia="en-US"/>
        </w:rPr>
        <w:t>MOKESČIO UŽ IKIMOKYKLINIO IR PRIEŠMOKYKLINIO AMŽIAUS VAIKŲ IŠLAIKYMĄ KAUNO RAJONO ŠVIETIMO ĮSTAIGOSE</w:t>
      </w:r>
    </w:p>
    <w:p w:rsidR="00D87CF3" w:rsidRPr="00D87CF3" w:rsidRDefault="00D87CF3" w:rsidP="00D87CF3">
      <w:pPr>
        <w:ind w:right="-82"/>
        <w:jc w:val="center"/>
        <w:rPr>
          <w:rFonts w:ascii="Times New Roman" w:hAnsi="Times New Roman"/>
          <w:b/>
          <w:sz w:val="24"/>
          <w:szCs w:val="24"/>
          <w:lang w:eastAsia="en-US"/>
        </w:rPr>
      </w:pPr>
      <w:r w:rsidRPr="00D87CF3">
        <w:rPr>
          <w:rFonts w:ascii="Times New Roman" w:hAnsi="Times New Roman"/>
          <w:b/>
          <w:sz w:val="24"/>
          <w:szCs w:val="24"/>
          <w:lang w:eastAsia="en-US"/>
        </w:rPr>
        <w:t xml:space="preserve">MOKĖJIMO TVARKOS APRAŠAS </w:t>
      </w:r>
    </w:p>
    <w:p w:rsidR="00D87CF3" w:rsidRPr="00D87CF3" w:rsidRDefault="00D87CF3" w:rsidP="00D87CF3">
      <w:pPr>
        <w:ind w:right="-82"/>
        <w:jc w:val="center"/>
        <w:rPr>
          <w:rFonts w:ascii="Times New Roman" w:hAnsi="Times New Roman"/>
          <w:b/>
          <w:sz w:val="28"/>
          <w:szCs w:val="28"/>
          <w:lang w:eastAsia="en-US"/>
        </w:rPr>
      </w:pPr>
    </w:p>
    <w:p w:rsidR="00D87CF3" w:rsidRPr="00D87CF3" w:rsidRDefault="00D87CF3" w:rsidP="00D87CF3">
      <w:pPr>
        <w:autoSpaceDE w:val="0"/>
        <w:autoSpaceDN w:val="0"/>
        <w:adjustRightInd w:val="0"/>
        <w:spacing w:line="336" w:lineRule="auto"/>
        <w:jc w:val="center"/>
        <w:outlineLvl w:val="0"/>
        <w:rPr>
          <w:rFonts w:ascii="Times New Roman" w:hAnsi="Times New Roman"/>
          <w:b/>
          <w:sz w:val="24"/>
          <w:szCs w:val="24"/>
          <w:lang w:eastAsia="en-US"/>
        </w:rPr>
      </w:pPr>
      <w:r w:rsidRPr="00D87CF3">
        <w:rPr>
          <w:rFonts w:ascii="Times New Roman" w:hAnsi="Times New Roman"/>
          <w:b/>
          <w:sz w:val="24"/>
          <w:szCs w:val="24"/>
          <w:lang w:eastAsia="en-US"/>
        </w:rPr>
        <w:t>I. BENDROSIOS NUOSTATOS</w:t>
      </w:r>
    </w:p>
    <w:p w:rsidR="00D87CF3" w:rsidRPr="00D87CF3" w:rsidRDefault="00D87CF3" w:rsidP="00D87CF3">
      <w:pPr>
        <w:autoSpaceDE w:val="0"/>
        <w:autoSpaceDN w:val="0"/>
        <w:adjustRightInd w:val="0"/>
        <w:jc w:val="center"/>
        <w:rPr>
          <w:rFonts w:ascii="Times New Roman" w:hAnsi="Times New Roman"/>
          <w:sz w:val="24"/>
          <w:szCs w:val="24"/>
          <w:lang w:eastAsia="en-US"/>
        </w:rPr>
      </w:pPr>
    </w:p>
    <w:p w:rsidR="00D87CF3" w:rsidRPr="00D87CF3" w:rsidRDefault="00D87CF3" w:rsidP="00D87CF3">
      <w:pPr>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 Mokesčio už ikimokyklinio ir priešmokyklinio amžiaus vaikų išlaikymą Kauno rajono švietimo įstaigose mokėjimo tvarkos aprašas (toliau – Aprašas) reglamentuoja mokesčio už vaikų, ugdomų Kauno rajono savivaldybės švietimo įstaigose pagal ikimokyklinio ir (ar) priešmokyklinio ugdymo programas, išlaikymo dydžio nustatymą</w:t>
      </w:r>
      <w:r w:rsidRPr="00D87CF3">
        <w:rPr>
          <w:rFonts w:ascii="Times New Roman" w:hAnsi="Times New Roman"/>
          <w:b/>
          <w:sz w:val="24"/>
          <w:szCs w:val="24"/>
          <w:lang w:eastAsia="en-US"/>
        </w:rPr>
        <w:t>,</w:t>
      </w:r>
      <w:r w:rsidRPr="00D87CF3">
        <w:rPr>
          <w:rFonts w:ascii="Times New Roman" w:hAnsi="Times New Roman"/>
          <w:sz w:val="24"/>
          <w:szCs w:val="24"/>
          <w:lang w:eastAsia="en-US"/>
        </w:rPr>
        <w:t xml:space="preserve"> lengvatų taikymo ir tam būtinų dokumentų pateikimo, mokesčio mokėjimo sąlygas ir tvarką už paslaugas, kurios nėra finansuojamos iš valstybės biudžeto.</w:t>
      </w:r>
    </w:p>
    <w:p w:rsidR="00D87CF3" w:rsidRPr="00D87CF3" w:rsidRDefault="00D87CF3" w:rsidP="00D87CF3">
      <w:pPr>
        <w:widowControl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2. Aprašas parengtas vadovaujantis Lietuvos Respublikos švietimo įstatymu, Lietuvos Respublikos socialinės paramos mokiniams įstatymu, Lietuvos Respublikos švietimo ir mokslo, sveikatos apsaugos, socialinės apsaugos ir darbo ministrų 2011-07-13 įsakymu Nr. V-1265/V-685/A1-317 „Dėl mokinių, turinčių specialiųjų ugdymosi poreikių, grupių nustatymo ir jų specialiųjų ugdymosi poreikių skirstymo į lygius tvarkos aprašo patvirtinimo“, kitais teisės aktais.</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3. Mokestis už vaikų, ugdomų pagal ikimokyklinio ir priešmokyklinio ugdymo programas, išlaikymą (toliau – Mokestis) susideda iš:</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3.1. mokesčio už maitinimą – išlaidos maisto produktams;</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3.2. mokesčio už ugdymo sąlygų, edukacinių aplinkų gerinimą ir už priemones, skirtas vaikų pažinimo kompetencijai ugdyti.</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4. Mokestį moka tėvai (įtėviai, globėjai), kurių vaikai ugdomi pagal ikimokyklinio ir priešmokyklinio ugdymo programas.</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p>
    <w:p w:rsidR="00D87CF3" w:rsidRPr="00D87CF3" w:rsidRDefault="00D87CF3" w:rsidP="00D87CF3">
      <w:pPr>
        <w:autoSpaceDE w:val="0"/>
        <w:autoSpaceDN w:val="0"/>
        <w:adjustRightInd w:val="0"/>
        <w:spacing w:line="336" w:lineRule="auto"/>
        <w:jc w:val="center"/>
        <w:rPr>
          <w:rFonts w:ascii="Times New Roman" w:hAnsi="Times New Roman"/>
          <w:sz w:val="24"/>
          <w:szCs w:val="24"/>
          <w:lang w:eastAsia="en-US"/>
        </w:rPr>
      </w:pPr>
      <w:r w:rsidRPr="00D87CF3">
        <w:rPr>
          <w:rFonts w:ascii="Times New Roman" w:hAnsi="Times New Roman"/>
          <w:b/>
          <w:sz w:val="24"/>
          <w:szCs w:val="24"/>
          <w:lang w:eastAsia="en-US"/>
        </w:rPr>
        <w:t>II. MOKESČIO DYDŽIO NUSTATYMAS</w:t>
      </w:r>
    </w:p>
    <w:p w:rsidR="00D87CF3" w:rsidRPr="00D87CF3" w:rsidRDefault="00D87CF3" w:rsidP="00D87CF3">
      <w:pPr>
        <w:autoSpaceDE w:val="0"/>
        <w:autoSpaceDN w:val="0"/>
        <w:adjustRightInd w:val="0"/>
        <w:spacing w:line="336" w:lineRule="auto"/>
        <w:jc w:val="center"/>
        <w:rPr>
          <w:rFonts w:ascii="Times New Roman" w:hAnsi="Times New Roman"/>
          <w:sz w:val="24"/>
          <w:szCs w:val="24"/>
          <w:lang w:eastAsia="en-US"/>
        </w:rPr>
      </w:pP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5. Vaikų, ugdomų pagal ikimokyklinio ir priešmokyklinio ugdymo programas, tėvai (įtėviai, globėjai) moka 100 procentų Kauno rajono savivaldybės tarybos nustatytos vaikų dienos maitinimo normos dydžio mokestį už maitinimą, už kiekvieną vaiko lankytiną (švietimo įstaigos darbo dienos) ir nelankytą nepateisintą dieną.</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6. Vaikų, ugdomų pagal ikimokyklinio ir priešmokyklinio ugdymo programas, tėvai (įtėviai, globėjai) turi teisę pasirinkti maitinimų skaičių pagal tai, kiek valandų per dieną vaikas praleidžia mokykloje, arba atsisakyti maitinimo paslaugų, jeigu vaikas mokykloje praleidžia ne daugiau kaip 4 val. per dieną.</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7. Švietimo įstaigoje organizuojant pailgintos dienos grupės veiklą, gali būti organizuojamas papildomas maitinimas švietimo įstaigos nustatyta tvarka.</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 xml:space="preserve">8. Vaikų, ugdomų pagal ikimokyklinio ir priešmokyklinio ugdymo programas, tėvai (įtėviai, globėjai) moka 0,58 </w:t>
      </w:r>
      <w:proofErr w:type="spellStart"/>
      <w:r w:rsidRPr="00D87CF3">
        <w:rPr>
          <w:rFonts w:ascii="Times New Roman" w:hAnsi="Times New Roman"/>
          <w:sz w:val="24"/>
          <w:szCs w:val="24"/>
          <w:lang w:eastAsia="en-US"/>
        </w:rPr>
        <w:t>Eur</w:t>
      </w:r>
      <w:proofErr w:type="spellEnd"/>
      <w:r w:rsidRPr="00D87CF3">
        <w:rPr>
          <w:rFonts w:ascii="Times New Roman" w:hAnsi="Times New Roman"/>
          <w:sz w:val="24"/>
          <w:szCs w:val="24"/>
          <w:lang w:eastAsia="en-US"/>
        </w:rPr>
        <w:t xml:space="preserve"> mokestį už ugdymo sąlygų, edukacinių aplinkų gerinimą ir už priemones, skirtas vaikų pažinimo kompetencijai ugdyti, už kiekvieną vaiko lankytą ir nelankytą nepateisintą dieną.</w:t>
      </w:r>
    </w:p>
    <w:p w:rsidR="00D87CF3" w:rsidRPr="00D87CF3" w:rsidRDefault="00D87CF3" w:rsidP="00D87CF3">
      <w:pPr>
        <w:tabs>
          <w:tab w:val="left" w:pos="851"/>
        </w:tabs>
        <w:spacing w:line="360" w:lineRule="auto"/>
        <w:jc w:val="both"/>
        <w:rPr>
          <w:rFonts w:ascii="Times New Roman" w:hAnsi="Times New Roman"/>
          <w:b/>
          <w:sz w:val="24"/>
          <w:szCs w:val="24"/>
          <w:lang w:eastAsia="en-US"/>
        </w:rPr>
      </w:pPr>
    </w:p>
    <w:p w:rsidR="00D87CF3" w:rsidRPr="00D87CF3" w:rsidRDefault="00D87CF3" w:rsidP="00D87CF3">
      <w:pPr>
        <w:jc w:val="center"/>
        <w:rPr>
          <w:rFonts w:ascii="Times New Roman" w:hAnsi="Times New Roman"/>
          <w:b/>
          <w:caps/>
          <w:sz w:val="24"/>
          <w:szCs w:val="24"/>
          <w:lang w:eastAsia="en-US"/>
        </w:rPr>
      </w:pPr>
      <w:r w:rsidRPr="00D87CF3">
        <w:rPr>
          <w:rFonts w:ascii="Times New Roman" w:hAnsi="Times New Roman"/>
          <w:b/>
          <w:sz w:val="24"/>
          <w:szCs w:val="24"/>
          <w:lang w:eastAsia="en-US"/>
        </w:rPr>
        <w:t xml:space="preserve">III. MOKESČIO </w:t>
      </w:r>
      <w:r w:rsidRPr="00D87CF3">
        <w:rPr>
          <w:rFonts w:ascii="Times New Roman" w:hAnsi="Times New Roman"/>
          <w:b/>
          <w:caps/>
          <w:sz w:val="24"/>
          <w:szCs w:val="24"/>
          <w:lang w:eastAsia="en-US"/>
        </w:rPr>
        <w:t xml:space="preserve">lengvatų taikymas IR </w:t>
      </w:r>
    </w:p>
    <w:p w:rsidR="00D87CF3" w:rsidRPr="00D87CF3" w:rsidRDefault="00D87CF3" w:rsidP="00D87CF3">
      <w:pPr>
        <w:jc w:val="center"/>
        <w:rPr>
          <w:rFonts w:ascii="Times New Roman" w:hAnsi="Times New Roman"/>
          <w:sz w:val="24"/>
          <w:szCs w:val="24"/>
          <w:lang w:eastAsia="en-US"/>
        </w:rPr>
      </w:pPr>
      <w:r w:rsidRPr="00D87CF3">
        <w:rPr>
          <w:rFonts w:ascii="Times New Roman" w:hAnsi="Times New Roman"/>
          <w:b/>
          <w:caps/>
          <w:sz w:val="24"/>
          <w:szCs w:val="24"/>
          <w:lang w:eastAsia="en-US"/>
        </w:rPr>
        <w:t>TAM BŪTINŲ dokumentų pateikimas</w:t>
      </w:r>
    </w:p>
    <w:p w:rsidR="00D87CF3" w:rsidRPr="00D87CF3" w:rsidRDefault="00D87CF3" w:rsidP="00D87CF3">
      <w:pPr>
        <w:spacing w:line="360" w:lineRule="auto"/>
        <w:jc w:val="both"/>
        <w:rPr>
          <w:rFonts w:ascii="Times New Roman" w:hAnsi="Times New Roman"/>
          <w:sz w:val="24"/>
          <w:szCs w:val="24"/>
          <w:lang w:eastAsia="en-US"/>
        </w:rPr>
      </w:pP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9. Mokesčio už maitinimą nemoka tėvai (įtėviai, globėjai), gaunantys socialinę pašalpą, jei pateikia prašymą ir atsakingas švietimo įstaigos darbuotojas tai patvirtina Kauno rajono savivaldybės administracijos Socialinės paramos skyriaus informacinės sistemos „Parama“ duomenų bazės išrašu.</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 Tėvai (įtėviai, globėjai) mokesčio nemoka, jeigu vaikas nelanko švietimo įstaigos  šiais atvejais:</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10.1. dėl vaiko ligos, pateikus gydymo įstaigos pažymą;</w:t>
      </w:r>
    </w:p>
    <w:p w:rsidR="00D87CF3" w:rsidRPr="00D87CF3" w:rsidRDefault="00D87CF3" w:rsidP="00D87CF3">
      <w:pPr>
        <w:autoSpaceDE w:val="0"/>
        <w:autoSpaceDN w:val="0"/>
        <w:adjustRightInd w:val="0"/>
        <w:spacing w:line="360" w:lineRule="auto"/>
        <w:ind w:firstLine="851"/>
        <w:jc w:val="both"/>
        <w:rPr>
          <w:rFonts w:ascii="Times New Roman" w:hAnsi="Times New Roman"/>
          <w:strike/>
          <w:sz w:val="24"/>
          <w:szCs w:val="24"/>
          <w:lang w:eastAsia="en-US"/>
        </w:rPr>
      </w:pPr>
      <w:r w:rsidRPr="00D87CF3">
        <w:rPr>
          <w:rFonts w:ascii="Times New Roman" w:hAnsi="Times New Roman"/>
          <w:sz w:val="24"/>
          <w:szCs w:val="24"/>
          <w:lang w:eastAsia="en-US"/>
        </w:rPr>
        <w:t>10.2. tėvų (įtėvių, globėjų) kasmetinių atostogų metu</w:t>
      </w:r>
      <w:r w:rsidRPr="00D87CF3">
        <w:rPr>
          <w:rFonts w:ascii="Times New Roman" w:hAnsi="Times New Roman"/>
          <w:b/>
          <w:sz w:val="24"/>
          <w:szCs w:val="24"/>
          <w:lang w:eastAsia="en-US"/>
        </w:rPr>
        <w:t xml:space="preserve">, </w:t>
      </w:r>
      <w:r w:rsidRPr="00D87CF3">
        <w:rPr>
          <w:rFonts w:ascii="Times New Roman" w:hAnsi="Times New Roman"/>
          <w:sz w:val="24"/>
          <w:szCs w:val="24"/>
        </w:rPr>
        <w:t xml:space="preserve">papildomomis darbdavio suteiktomis poilsio dienomis darbuotojams, auginantiems vaikus, </w:t>
      </w:r>
      <w:r w:rsidRPr="00D87CF3">
        <w:rPr>
          <w:rFonts w:ascii="Times New Roman" w:hAnsi="Times New Roman"/>
          <w:sz w:val="24"/>
          <w:szCs w:val="24"/>
          <w:lang w:eastAsia="en-US"/>
        </w:rPr>
        <w:t>pateikus prašymą ir darbovietės pažymą</w:t>
      </w:r>
      <w:r w:rsidRPr="00D87CF3">
        <w:rPr>
          <w:rFonts w:ascii="Times New Roman" w:hAnsi="Times New Roman"/>
          <w:b/>
          <w:sz w:val="24"/>
          <w:szCs w:val="24"/>
          <w:lang w:eastAsia="en-US"/>
        </w:rPr>
        <w:t>;</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10.3. švietimo įstaigos nedarbo – vasarą, vaiko vasaros atostogų metu ne trumpiau kaip vieną savaitę (birželio–rugpjūčio mėnesiais), pateikus prašymą;</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10.4. motinos (įmotės, globėjos) nėštumo, gimdymo arba tėvų (įtėvių, globėjų), senelės, senelio vaiko priežiūros atostogų metu ne ilgiau kaip 3 mėnesius (nepertraukiamu laikotarpiu), pateikus prašymą, gydymo įstaigos pažymą, darbovietės pažymą apie suteiktas vaiko priežiūros atostogas;</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10.5. tėvų (įtėvių, globėjų), dirbančių kintamu darbo grafiku, nemokamų atostogų ar prastovų metu, pateikus prašymą, darbovietės pažymą, darbo grafiką;</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10.6. dėl ekstremalių įvykių ar esant 20º C šalčio ir žemesnei oro temperatūrai;</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10.7. kai švietimo įstaiga ar grupė uždaroma dėl remonto darbų, karantino, paskelbus epidemiją;</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pacing w:val="-4"/>
          <w:sz w:val="24"/>
          <w:szCs w:val="24"/>
          <w:lang w:eastAsia="en-US"/>
        </w:rPr>
      </w:pPr>
      <w:r w:rsidRPr="00D87CF3">
        <w:rPr>
          <w:rFonts w:ascii="Times New Roman" w:hAnsi="Times New Roman"/>
          <w:sz w:val="24"/>
          <w:szCs w:val="24"/>
          <w:lang w:eastAsia="en-US"/>
        </w:rPr>
        <w:t xml:space="preserve">10.8. kai priešmokyklinio amžiaus vaikai nelanko švietimo įstaigos mokinių atostogų </w:t>
      </w:r>
      <w:r w:rsidRPr="00D87CF3">
        <w:rPr>
          <w:rFonts w:ascii="Times New Roman" w:hAnsi="Times New Roman"/>
          <w:spacing w:val="-4"/>
          <w:sz w:val="24"/>
          <w:szCs w:val="24"/>
          <w:lang w:eastAsia="en-US"/>
        </w:rPr>
        <w:t>metu;</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trike/>
          <w:spacing w:val="-4"/>
          <w:sz w:val="24"/>
          <w:szCs w:val="24"/>
          <w:lang w:eastAsia="en-US"/>
        </w:rPr>
      </w:pPr>
      <w:r w:rsidRPr="00D87CF3">
        <w:rPr>
          <w:rFonts w:ascii="Times New Roman" w:hAnsi="Times New Roman"/>
          <w:spacing w:val="-4"/>
          <w:sz w:val="24"/>
          <w:szCs w:val="24"/>
          <w:lang w:eastAsia="en-US"/>
        </w:rPr>
        <w:t>10.9. nelaimės šeimoje atvejais (artimųjų mirtis ir pan.), pateikus prašymą ir nurodžius aplinkybes.</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pacing w:val="-4"/>
          <w:sz w:val="24"/>
          <w:szCs w:val="24"/>
          <w:lang w:eastAsia="en-US"/>
        </w:rPr>
      </w:pPr>
      <w:r w:rsidRPr="00D87CF3">
        <w:rPr>
          <w:rFonts w:ascii="Times New Roman" w:hAnsi="Times New Roman"/>
          <w:spacing w:val="-4"/>
          <w:sz w:val="24"/>
          <w:szCs w:val="24"/>
          <w:lang w:eastAsia="en-US"/>
        </w:rPr>
        <w:t>11. Tėvų (įtėvių, globėjų) prašymu mokestis už maitinimą mažinamas 50 procentų, jeigu:</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11.1. vaikas turi tik vieną iš tėvų (vienas iš tėvų miręs, nenurodytas vaiko gimimo liudijime, teismo pripažintas dingusiu be žinios, nežinia, kur esančiu, neveiksniu arba atlieka bausmę įkalinimo įstaigoje, vienam iš tėvų laikinai arba neterminuotai apribota valdžia), pateikus tai patvirtinančius dokumentus;</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11.2. vaikas auga daugiavaikėje šeimoje, pateikus prašymą ir šeimos sudėtį patvirtinantį dokumentą;</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trike/>
          <w:sz w:val="24"/>
          <w:szCs w:val="24"/>
          <w:lang w:eastAsia="en-US"/>
        </w:rPr>
      </w:pPr>
      <w:r w:rsidRPr="00D87CF3">
        <w:rPr>
          <w:rFonts w:ascii="Times New Roman" w:hAnsi="Times New Roman"/>
          <w:sz w:val="24"/>
          <w:szCs w:val="24"/>
          <w:lang w:eastAsia="en-US"/>
        </w:rPr>
        <w:t>11.3. tėvams (įtėviams, globėjams), kurių vaikas yra priešmokyklinio amžiaus ir kuriam yra paskirtas nemokamas maitinimas iš valstybės biudžeto tikslinių lėšų, lengvata yra taikoma tik likusiems maitinimams (pusryčiams, vakarienei).</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pacing w:val="-4"/>
          <w:sz w:val="24"/>
          <w:szCs w:val="24"/>
          <w:lang w:eastAsia="en-US"/>
        </w:rPr>
      </w:pPr>
      <w:r w:rsidRPr="00D87CF3">
        <w:rPr>
          <w:rFonts w:ascii="Times New Roman" w:hAnsi="Times New Roman"/>
          <w:spacing w:val="-4"/>
          <w:sz w:val="24"/>
          <w:szCs w:val="24"/>
          <w:lang w:eastAsia="en-US"/>
        </w:rPr>
        <w:t xml:space="preserve">11.4. </w:t>
      </w:r>
      <w:r w:rsidRPr="00D87CF3">
        <w:rPr>
          <w:rFonts w:ascii="Times New Roman" w:hAnsi="Times New Roman"/>
          <w:spacing w:val="-4"/>
          <w:sz w:val="24"/>
          <w:szCs w:val="24"/>
          <w:shd w:val="clear" w:color="auto" w:fill="FFFFFF"/>
        </w:rPr>
        <w:t xml:space="preserve">vaikui nustatytas </w:t>
      </w:r>
      <w:proofErr w:type="spellStart"/>
      <w:r w:rsidRPr="00D87CF3">
        <w:rPr>
          <w:rFonts w:ascii="Times New Roman" w:hAnsi="Times New Roman"/>
          <w:spacing w:val="-4"/>
          <w:sz w:val="24"/>
          <w:szCs w:val="24"/>
          <w:shd w:val="clear" w:color="auto" w:fill="FFFFFF"/>
        </w:rPr>
        <w:t>neįgalumas</w:t>
      </w:r>
      <w:proofErr w:type="spellEnd"/>
      <w:r w:rsidRPr="00D87CF3">
        <w:rPr>
          <w:rFonts w:ascii="Times New Roman" w:hAnsi="Times New Roman"/>
          <w:spacing w:val="-4"/>
          <w:sz w:val="24"/>
          <w:szCs w:val="24"/>
          <w:shd w:val="clear" w:color="auto" w:fill="FFFFFF"/>
        </w:rPr>
        <w:t>, dideli arba labai dideli specialieji ugdymosi poreikiai;</w:t>
      </w:r>
    </w:p>
    <w:p w:rsidR="00D87CF3" w:rsidRPr="00416600"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416600">
        <w:rPr>
          <w:rFonts w:ascii="Times New Roman" w:hAnsi="Times New Roman"/>
          <w:sz w:val="24"/>
          <w:szCs w:val="24"/>
          <w:lang w:eastAsia="en-US"/>
        </w:rPr>
        <w:t>11.5. vaikas auga moksleivių ar studentų šeimoje, kurioje abu tėvai mokosi mokymo įstaigos dieniniame skyriuje, pateikus pažymas apie mokslo tęsimą (pažymos pateikiamos vasario ir rugsėjo mėnesiais);</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 xml:space="preserve">11.6. vaikams, kurių vienas iš tėvų (įtėvių, globėjų)  atlieka </w:t>
      </w:r>
      <w:r w:rsidR="00416600">
        <w:rPr>
          <w:rFonts w:ascii="Times New Roman" w:hAnsi="Times New Roman"/>
          <w:sz w:val="24"/>
          <w:szCs w:val="24"/>
          <w:lang w:eastAsia="en-US"/>
        </w:rPr>
        <w:t xml:space="preserve">privalomą </w:t>
      </w:r>
      <w:r w:rsidRPr="00D87CF3">
        <w:rPr>
          <w:rFonts w:ascii="Times New Roman" w:hAnsi="Times New Roman"/>
          <w:sz w:val="24"/>
          <w:szCs w:val="24"/>
          <w:lang w:eastAsia="en-US"/>
        </w:rPr>
        <w:t>karo tarnybą, pateikus prašymą ir pažymą.</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12. Tėvams (įtėviams, globėjams) taikoma tik viena lengvata, ją tėvai (įtėviai, globėjai) turi pasirinkti ir nurodyti savo prašyme.</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13. Tėvų (įtėvių, globėjų) prašymu Mokestis už ugdymo sąlygų, edukacinių aplinkų gerinimą ir už priemones, skirtas vaikų pažinimo kompetencijai ugdyti mažinamas 50 procentų, jeigu šeimoje yra trys ir daugiau iki 7 metų vaikų, ugdomų Kauno rajono švietimo įstaigose pagal ikimokyklinio ir (ar) priešmokyklinio ugdymo programas, pateikus prašymą ir šeimos sudėtį patvirtinantį dokumentą.</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trike/>
          <w:sz w:val="24"/>
          <w:szCs w:val="24"/>
          <w:lang w:eastAsia="en-US"/>
        </w:rPr>
      </w:pPr>
      <w:r w:rsidRPr="00D87CF3">
        <w:rPr>
          <w:rFonts w:ascii="Times New Roman" w:hAnsi="Times New Roman"/>
          <w:sz w:val="24"/>
          <w:szCs w:val="24"/>
          <w:lang w:eastAsia="en-US"/>
        </w:rPr>
        <w:t xml:space="preserve">14. Tėvai (įtėviai, globėjai) teisės aktų nustatyta tvarka dokumentus, reikalingus mokesčio lengvatai gauti, kartu su prašymu taikyti lengvatą, pateikia priimant vaiką į grupę arba pasikeitus aplinkybėms. Jie atsako už pateikiamų dokumentų teisingumą. </w:t>
      </w:r>
    </w:p>
    <w:p w:rsidR="00D87CF3" w:rsidRPr="00D87CF3" w:rsidRDefault="00D87CF3" w:rsidP="00D87CF3">
      <w:pPr>
        <w:widowControl w:val="0"/>
        <w:spacing w:line="336" w:lineRule="auto"/>
        <w:jc w:val="center"/>
        <w:rPr>
          <w:rFonts w:ascii="Times New Roman" w:hAnsi="Times New Roman"/>
          <w:b/>
          <w:sz w:val="24"/>
          <w:szCs w:val="24"/>
          <w:lang w:eastAsia="en-US"/>
        </w:rPr>
      </w:pPr>
    </w:p>
    <w:p w:rsidR="00D87CF3" w:rsidRPr="00D87CF3" w:rsidRDefault="00D87CF3" w:rsidP="00D87CF3">
      <w:pPr>
        <w:spacing w:line="336" w:lineRule="auto"/>
        <w:jc w:val="center"/>
        <w:rPr>
          <w:rFonts w:ascii="Times New Roman" w:hAnsi="Times New Roman"/>
          <w:b/>
          <w:caps/>
          <w:sz w:val="24"/>
          <w:szCs w:val="24"/>
          <w:lang w:eastAsia="en-US"/>
        </w:rPr>
      </w:pPr>
      <w:r w:rsidRPr="00D87CF3">
        <w:rPr>
          <w:rFonts w:ascii="Times New Roman" w:hAnsi="Times New Roman"/>
          <w:b/>
          <w:sz w:val="24"/>
          <w:szCs w:val="24"/>
          <w:lang w:eastAsia="en-US"/>
        </w:rPr>
        <w:t xml:space="preserve">IV. MOKESČIO </w:t>
      </w:r>
      <w:r w:rsidRPr="00D87CF3">
        <w:rPr>
          <w:rFonts w:ascii="Times New Roman" w:hAnsi="Times New Roman"/>
          <w:b/>
          <w:caps/>
          <w:sz w:val="24"/>
          <w:szCs w:val="24"/>
          <w:lang w:eastAsia="en-US"/>
        </w:rPr>
        <w:t>MOKĖJIMAS</w:t>
      </w:r>
    </w:p>
    <w:p w:rsidR="00D87CF3" w:rsidRPr="00D87CF3" w:rsidRDefault="00D87CF3" w:rsidP="00D87CF3">
      <w:pPr>
        <w:jc w:val="both"/>
        <w:rPr>
          <w:rFonts w:ascii="Times New Roman" w:hAnsi="Times New Roman"/>
          <w:sz w:val="24"/>
          <w:szCs w:val="24"/>
          <w:lang w:eastAsia="en-US"/>
        </w:rPr>
      </w:pP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15. Mokestis skaičiuojamas už einamąjį mėnesį.</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16. Laiku nepateikus dokumentų, reikalingų mokesčio lengvatai gauti šio Aprašo nustatyta tvarka, mokestis skaičiuojamas bendra tvarka, o pateikus dokumentus, naujas mokestis nustatomas nuo kito mėnesio 1 dienos.</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17. Mokestis mokamas kiekvieną mėnesį ir turi būti sumokėtas iki einamojo mėnesio 25 (vasario ir gruodžio mėnesiais iki 20) dienos.</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18. Jeigu dėl nepateisinamos priežasties mokestis nesumokamas ilgiau kaip du mėnesius, mokyklos direktorius turi teisę išbraukti vaiką iš sąrašų, tačiau ne anksčiau kaip praėjus 15 dienų nuo dienos, kai apie tokį sprendimą raštu informavo vaiko tėvus (įtėvius, globėjus).</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19. Mokesčio skolos iš tėvų (įtėvių, globėjų) išieškomos Lietuvos Respublikos teisės aktų nustatyta tvarka.</w:t>
      </w:r>
    </w:p>
    <w:p w:rsidR="00D87CF3" w:rsidRPr="00D87CF3" w:rsidRDefault="00D87CF3" w:rsidP="00D87CF3">
      <w:pPr>
        <w:autoSpaceDE w:val="0"/>
        <w:autoSpaceDN w:val="0"/>
        <w:adjustRightInd w:val="0"/>
        <w:spacing w:line="360" w:lineRule="auto"/>
        <w:ind w:firstLine="851"/>
        <w:jc w:val="center"/>
        <w:rPr>
          <w:rFonts w:ascii="Times New Roman" w:hAnsi="Times New Roman"/>
          <w:sz w:val="24"/>
          <w:szCs w:val="24"/>
          <w:lang w:eastAsia="en-US"/>
        </w:rPr>
      </w:pPr>
      <w:r w:rsidRPr="00D87CF3">
        <w:rPr>
          <w:rFonts w:ascii="Times New Roman" w:hAnsi="Times New Roman"/>
          <w:sz w:val="24"/>
          <w:szCs w:val="24"/>
          <w:lang w:eastAsia="en-US"/>
        </w:rPr>
        <w:t>_____________________________________</w:t>
      </w:r>
    </w:p>
    <w:p w:rsidR="00D87CF3" w:rsidRPr="00D87CF3" w:rsidRDefault="00D87CF3" w:rsidP="00D87CF3">
      <w:pPr>
        <w:rPr>
          <w:rFonts w:ascii="Times New Roman" w:hAnsi="Times New Roman"/>
          <w:b/>
          <w:bCs/>
          <w:sz w:val="28"/>
          <w:szCs w:val="28"/>
        </w:rPr>
      </w:pPr>
    </w:p>
    <w:p w:rsidR="00D87CF3" w:rsidRPr="00D87CF3" w:rsidRDefault="00D87CF3" w:rsidP="00D87CF3">
      <w:pPr>
        <w:jc w:val="center"/>
        <w:rPr>
          <w:rFonts w:ascii="Times New Roman" w:hAnsi="Times New Roman"/>
          <w:b/>
          <w:bCs/>
          <w:sz w:val="28"/>
          <w:szCs w:val="28"/>
        </w:rPr>
      </w:pPr>
    </w:p>
    <w:p w:rsidR="00D87CF3" w:rsidRPr="00D87CF3" w:rsidRDefault="00D87CF3" w:rsidP="00D87CF3">
      <w:pPr>
        <w:jc w:val="center"/>
        <w:rPr>
          <w:rFonts w:ascii="Times New Roman" w:hAnsi="Times New Roman"/>
          <w:b/>
          <w:bCs/>
          <w:sz w:val="28"/>
          <w:szCs w:val="28"/>
        </w:rPr>
      </w:pPr>
    </w:p>
    <w:p w:rsidR="00D87CF3" w:rsidRPr="00D87CF3" w:rsidRDefault="00D87CF3" w:rsidP="00D87CF3">
      <w:pPr>
        <w:jc w:val="center"/>
        <w:rPr>
          <w:rFonts w:ascii="Times New Roman" w:hAnsi="Times New Roman"/>
          <w:b/>
          <w:bCs/>
          <w:sz w:val="28"/>
          <w:szCs w:val="28"/>
        </w:rPr>
      </w:pPr>
    </w:p>
    <w:p w:rsidR="00D87CF3" w:rsidRPr="00D87CF3" w:rsidRDefault="00D87CF3" w:rsidP="00D87CF3">
      <w:pPr>
        <w:jc w:val="cente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jc w:val="both"/>
        <w:rPr>
          <w:rFonts w:ascii="Times New Roman" w:hAnsi="Times New Roman"/>
          <w:b/>
          <w:bCs/>
          <w:sz w:val="28"/>
          <w:szCs w:val="28"/>
        </w:rPr>
      </w:pPr>
      <w:bookmarkStart w:id="0" w:name="_GoBack"/>
      <w:bookmarkEnd w:id="0"/>
    </w:p>
    <w:p w:rsidR="00060C79" w:rsidRDefault="00060C79" w:rsidP="00060C79">
      <w:pPr>
        <w:jc w:val="center"/>
        <w:rPr>
          <w:rFonts w:ascii="Times New Roman" w:hAnsi="Times New Roman"/>
          <w:sz w:val="24"/>
          <w:szCs w:val="24"/>
        </w:rPr>
      </w:pPr>
    </w:p>
    <w:p w:rsidR="00A54AE5" w:rsidRPr="00060C79" w:rsidRDefault="00A54AE5" w:rsidP="00A54AE5">
      <w:pPr>
        <w:ind w:firstLine="851"/>
        <w:jc w:val="center"/>
        <w:rPr>
          <w:rFonts w:ascii="Times New Roman" w:hAnsi="Times New Roman"/>
          <w:sz w:val="24"/>
          <w:szCs w:val="24"/>
        </w:rPr>
      </w:pPr>
    </w:p>
    <w:sectPr w:rsidR="00A54AE5" w:rsidRPr="00060C79" w:rsidSect="00AB0CA0">
      <w:headerReference w:type="even" r:id="rId8"/>
      <w:headerReference w:type="default" r:id="rId9"/>
      <w:headerReference w:type="first" r:id="rId10"/>
      <w:footerReference w:type="first" r:id="rId11"/>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E3" w:rsidRDefault="006269E3">
      <w:r>
        <w:separator/>
      </w:r>
    </w:p>
  </w:endnote>
  <w:endnote w:type="continuationSeparator" w:id="0">
    <w:p w:rsidR="006269E3" w:rsidRDefault="0062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00000003" w:usb1="00000000" w:usb2="00000000" w:usb3="00000000" w:csb0="00000001" w:csb1="00000000"/>
  </w:font>
  <w:font w:name="Arial">
    <w:panose1 w:val="020B0604020202020204"/>
    <w:charset w:val="BA"/>
    <w:family w:val="swiss"/>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Default="002D5B52">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E3" w:rsidRDefault="006269E3">
      <w:r>
        <w:separator/>
      </w:r>
    </w:p>
  </w:footnote>
  <w:footnote w:type="continuationSeparator" w:id="0">
    <w:p w:rsidR="006269E3" w:rsidRDefault="00626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Default="002D5B52"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2D5B52" w:rsidRDefault="002D5B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Pr="00EE68FA" w:rsidRDefault="002D5B52"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14380B">
      <w:rPr>
        <w:rStyle w:val="Puslapionumeris"/>
        <w:rFonts w:ascii="Times New Roman" w:hAnsi="Times New Roman"/>
        <w:noProof/>
        <w:sz w:val="24"/>
        <w:szCs w:val="24"/>
      </w:rPr>
      <w:t>5</w:t>
    </w:r>
    <w:r w:rsidRPr="00EE68FA">
      <w:rPr>
        <w:rStyle w:val="Puslapionumeris"/>
        <w:rFonts w:ascii="Times New Roman" w:hAnsi="Times New Roman"/>
        <w:sz w:val="24"/>
        <w:szCs w:val="24"/>
      </w:rPr>
      <w:fldChar w:fldCharType="end"/>
    </w:r>
  </w:p>
  <w:p w:rsidR="002D5B52" w:rsidRPr="00EE68FA" w:rsidRDefault="002D5B52"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Default="002D5B52" w:rsidP="00615A29">
    <w:pPr>
      <w:jc w:val="center"/>
      <w:rPr>
        <w:rFonts w:ascii="Times New Roman" w:hAnsi="Times New Roman"/>
        <w:sz w:val="24"/>
      </w:rPr>
    </w:pPr>
  </w:p>
  <w:p w:rsidR="002D5B52" w:rsidRDefault="002D5B52" w:rsidP="00615A29">
    <w:pPr>
      <w:jc w:val="center"/>
      <w:rPr>
        <w:rFonts w:ascii="Times New Roman" w:hAnsi="Times New Roman"/>
        <w:sz w:val="24"/>
      </w:rPr>
    </w:pPr>
  </w:p>
  <w:p w:rsidR="002D5B52" w:rsidRDefault="004B1C8B" w:rsidP="00615A29">
    <w:pPr>
      <w:jc w:val="center"/>
      <w:rPr>
        <w:sz w:val="16"/>
        <w:szCs w:val="16"/>
      </w:rPr>
    </w:pPr>
    <w:r>
      <w:rPr>
        <w:rFonts w:ascii="Times New Roman" w:hAnsi="Times New Roman"/>
        <w:noProof/>
      </w:rPr>
      <w:drawing>
        <wp:inline distT="0" distB="0" distL="0" distR="0" wp14:anchorId="1BBA9225" wp14:editId="5F855A73">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2D5B52" w:rsidRDefault="002D5B52" w:rsidP="00615A29">
    <w:pPr>
      <w:jc w:val="center"/>
      <w:rPr>
        <w:sz w:val="16"/>
        <w:szCs w:val="16"/>
      </w:rPr>
    </w:pPr>
  </w:p>
  <w:p w:rsidR="002D5B52" w:rsidRPr="00615A29" w:rsidRDefault="002D5B52" w:rsidP="00615A29">
    <w:pPr>
      <w:jc w:val="center"/>
      <w:rPr>
        <w:sz w:val="16"/>
        <w:szCs w:val="16"/>
      </w:rPr>
    </w:pPr>
  </w:p>
  <w:p w:rsidR="002D5B52" w:rsidRDefault="002D5B52">
    <w:pPr>
      <w:jc w:val="center"/>
      <w:rPr>
        <w:rFonts w:ascii="Times New Roman" w:hAnsi="Times New Roman"/>
        <w:b/>
        <w:sz w:val="28"/>
      </w:rPr>
    </w:pPr>
    <w:r>
      <w:rPr>
        <w:rFonts w:ascii="Times New Roman" w:hAnsi="Times New Roman"/>
        <w:b/>
        <w:sz w:val="28"/>
      </w:rPr>
      <w:t>KAUNO  RAJONO  SAVIVALDYBĖS  TARYBA</w:t>
    </w:r>
  </w:p>
  <w:p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D0C0C"/>
    <w:multiLevelType w:val="multilevel"/>
    <w:tmpl w:val="7D6639CE"/>
    <w:lvl w:ilvl="0">
      <w:start w:val="1"/>
      <w:numFmt w:val="decimal"/>
      <w:lvlText w:val="%1."/>
      <w:lvlJc w:val="left"/>
      <w:pPr>
        <w:ind w:left="1211" w:hanging="360"/>
      </w:pPr>
      <w:rPr>
        <w:rFonts w:ascii="Times New Roman" w:eastAsia="Calibri" w:hAnsi="Times New Roman" w:cs="Times New Roman"/>
        <w:color w:val="auto"/>
      </w:rPr>
    </w:lvl>
    <w:lvl w:ilvl="1">
      <w:start w:val="1"/>
      <w:numFmt w:val="decimal"/>
      <w:isLgl/>
      <w:lvlText w:val="%2."/>
      <w:lvlJc w:val="left"/>
      <w:pPr>
        <w:ind w:left="1571" w:hanging="720"/>
      </w:pPr>
      <w:rPr>
        <w:rFonts w:ascii="Times New Roman" w:eastAsia="Calibri" w:hAnsi="Times New Roman" w:cs="Times New Roman"/>
        <w:b/>
        <w:color w:val="auto"/>
      </w:rPr>
    </w:lvl>
    <w:lvl w:ilvl="2">
      <w:start w:val="1"/>
      <w:numFmt w:val="decimal"/>
      <w:isLgl/>
      <w:lvlText w:val="%1.%2.%3."/>
      <w:lvlJc w:val="left"/>
      <w:pPr>
        <w:ind w:left="1931" w:hanging="1080"/>
      </w:pPr>
      <w:rPr>
        <w:rFonts w:hint="default"/>
        <w:b/>
        <w:color w:val="auto"/>
      </w:rPr>
    </w:lvl>
    <w:lvl w:ilvl="3">
      <w:start w:val="1"/>
      <w:numFmt w:val="decimal"/>
      <w:isLgl/>
      <w:lvlText w:val="%1.%2.%3.%4."/>
      <w:lvlJc w:val="left"/>
      <w:pPr>
        <w:ind w:left="2291" w:hanging="1440"/>
      </w:pPr>
      <w:rPr>
        <w:rFonts w:hint="default"/>
        <w:b/>
        <w:color w:val="auto"/>
      </w:rPr>
    </w:lvl>
    <w:lvl w:ilvl="4">
      <w:start w:val="1"/>
      <w:numFmt w:val="decimal"/>
      <w:isLgl/>
      <w:lvlText w:val="%1.%2.%3.%4.%5."/>
      <w:lvlJc w:val="left"/>
      <w:pPr>
        <w:ind w:left="2651" w:hanging="1800"/>
      </w:pPr>
      <w:rPr>
        <w:rFonts w:hint="default"/>
        <w:b/>
        <w:color w:val="auto"/>
      </w:rPr>
    </w:lvl>
    <w:lvl w:ilvl="5">
      <w:start w:val="1"/>
      <w:numFmt w:val="decimal"/>
      <w:isLgl/>
      <w:lvlText w:val="%1.%2.%3.%4.%5.%6."/>
      <w:lvlJc w:val="left"/>
      <w:pPr>
        <w:ind w:left="2651" w:hanging="1800"/>
      </w:pPr>
      <w:rPr>
        <w:rFonts w:hint="default"/>
        <w:b/>
        <w:color w:val="auto"/>
      </w:rPr>
    </w:lvl>
    <w:lvl w:ilvl="6">
      <w:start w:val="1"/>
      <w:numFmt w:val="decimal"/>
      <w:isLgl/>
      <w:lvlText w:val="%1.%2.%3.%4.%5.%6.%7."/>
      <w:lvlJc w:val="left"/>
      <w:pPr>
        <w:ind w:left="3011" w:hanging="2160"/>
      </w:pPr>
      <w:rPr>
        <w:rFonts w:hint="default"/>
        <w:b/>
        <w:color w:val="auto"/>
      </w:rPr>
    </w:lvl>
    <w:lvl w:ilvl="7">
      <w:start w:val="1"/>
      <w:numFmt w:val="decimal"/>
      <w:isLgl/>
      <w:lvlText w:val="%1.%2.%3.%4.%5.%6.%7.%8."/>
      <w:lvlJc w:val="left"/>
      <w:pPr>
        <w:ind w:left="3371" w:hanging="2520"/>
      </w:pPr>
      <w:rPr>
        <w:rFonts w:hint="default"/>
        <w:b/>
        <w:color w:val="auto"/>
      </w:rPr>
    </w:lvl>
    <w:lvl w:ilvl="8">
      <w:start w:val="1"/>
      <w:numFmt w:val="decimal"/>
      <w:isLgl/>
      <w:lvlText w:val="%1.%2.%3.%4.%5.%6.%7.%8.%9."/>
      <w:lvlJc w:val="left"/>
      <w:pPr>
        <w:ind w:left="3731" w:hanging="2880"/>
      </w:pPr>
      <w:rPr>
        <w:rFonts w:hint="default"/>
        <w:b/>
        <w:color w:val="auto"/>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59"/>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506BF"/>
    <w:rsid w:val="00050E78"/>
    <w:rsid w:val="000553B2"/>
    <w:rsid w:val="00055FA8"/>
    <w:rsid w:val="0006001E"/>
    <w:rsid w:val="00060C79"/>
    <w:rsid w:val="00063B5C"/>
    <w:rsid w:val="0006553F"/>
    <w:rsid w:val="000655B0"/>
    <w:rsid w:val="00065D9C"/>
    <w:rsid w:val="00066C99"/>
    <w:rsid w:val="000702F7"/>
    <w:rsid w:val="00072453"/>
    <w:rsid w:val="0007441F"/>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553E"/>
    <w:rsid w:val="000F7C3D"/>
    <w:rsid w:val="00102AA9"/>
    <w:rsid w:val="0010338A"/>
    <w:rsid w:val="00105907"/>
    <w:rsid w:val="00110798"/>
    <w:rsid w:val="0011211F"/>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380B"/>
    <w:rsid w:val="0014537E"/>
    <w:rsid w:val="0014561B"/>
    <w:rsid w:val="00145967"/>
    <w:rsid w:val="001466CA"/>
    <w:rsid w:val="00147AFB"/>
    <w:rsid w:val="00151618"/>
    <w:rsid w:val="00151D5B"/>
    <w:rsid w:val="00154E2B"/>
    <w:rsid w:val="001570E9"/>
    <w:rsid w:val="0016033A"/>
    <w:rsid w:val="00162AE8"/>
    <w:rsid w:val="00163CC0"/>
    <w:rsid w:val="0016689C"/>
    <w:rsid w:val="00172BC3"/>
    <w:rsid w:val="00173F00"/>
    <w:rsid w:val="001749EB"/>
    <w:rsid w:val="00174FD7"/>
    <w:rsid w:val="00177CB2"/>
    <w:rsid w:val="00177D42"/>
    <w:rsid w:val="00180C83"/>
    <w:rsid w:val="001822B9"/>
    <w:rsid w:val="00184ADD"/>
    <w:rsid w:val="00184D92"/>
    <w:rsid w:val="00194D6A"/>
    <w:rsid w:val="001972CB"/>
    <w:rsid w:val="001A02DB"/>
    <w:rsid w:val="001A2205"/>
    <w:rsid w:val="001A27C2"/>
    <w:rsid w:val="001A293B"/>
    <w:rsid w:val="001A47E0"/>
    <w:rsid w:val="001A4A86"/>
    <w:rsid w:val="001A4B4B"/>
    <w:rsid w:val="001A4B97"/>
    <w:rsid w:val="001A79D6"/>
    <w:rsid w:val="001B0607"/>
    <w:rsid w:val="001B0FAE"/>
    <w:rsid w:val="001B7086"/>
    <w:rsid w:val="001C15DD"/>
    <w:rsid w:val="001C1AC4"/>
    <w:rsid w:val="001C3666"/>
    <w:rsid w:val="001C3BC3"/>
    <w:rsid w:val="001C583C"/>
    <w:rsid w:val="001C5AFF"/>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EED"/>
    <w:rsid w:val="00204EC9"/>
    <w:rsid w:val="00205187"/>
    <w:rsid w:val="00207019"/>
    <w:rsid w:val="00207B46"/>
    <w:rsid w:val="00211056"/>
    <w:rsid w:val="002111D2"/>
    <w:rsid w:val="0021401F"/>
    <w:rsid w:val="00214176"/>
    <w:rsid w:val="00214E12"/>
    <w:rsid w:val="00215BE5"/>
    <w:rsid w:val="00217945"/>
    <w:rsid w:val="002226AA"/>
    <w:rsid w:val="00222ACF"/>
    <w:rsid w:val="0022622B"/>
    <w:rsid w:val="002308C7"/>
    <w:rsid w:val="00231690"/>
    <w:rsid w:val="002348DF"/>
    <w:rsid w:val="00235546"/>
    <w:rsid w:val="002355EE"/>
    <w:rsid w:val="00240AB9"/>
    <w:rsid w:val="002460E5"/>
    <w:rsid w:val="0024666D"/>
    <w:rsid w:val="00247B1E"/>
    <w:rsid w:val="00255C9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7787"/>
    <w:rsid w:val="00293AD3"/>
    <w:rsid w:val="00296970"/>
    <w:rsid w:val="002A0831"/>
    <w:rsid w:val="002A1F0C"/>
    <w:rsid w:val="002A2B67"/>
    <w:rsid w:val="002A2FD9"/>
    <w:rsid w:val="002A31B3"/>
    <w:rsid w:val="002A4F88"/>
    <w:rsid w:val="002A668A"/>
    <w:rsid w:val="002B1E0A"/>
    <w:rsid w:val="002B2854"/>
    <w:rsid w:val="002B3B70"/>
    <w:rsid w:val="002B51F1"/>
    <w:rsid w:val="002C0901"/>
    <w:rsid w:val="002C181A"/>
    <w:rsid w:val="002C432A"/>
    <w:rsid w:val="002C52F7"/>
    <w:rsid w:val="002C5E97"/>
    <w:rsid w:val="002C63D4"/>
    <w:rsid w:val="002D5B52"/>
    <w:rsid w:val="002D606D"/>
    <w:rsid w:val="002D6927"/>
    <w:rsid w:val="002D7925"/>
    <w:rsid w:val="002E0E28"/>
    <w:rsid w:val="002E5808"/>
    <w:rsid w:val="002E7CA2"/>
    <w:rsid w:val="002F0E18"/>
    <w:rsid w:val="002F0F04"/>
    <w:rsid w:val="002F1147"/>
    <w:rsid w:val="002F5C6C"/>
    <w:rsid w:val="002F5E36"/>
    <w:rsid w:val="002F5F79"/>
    <w:rsid w:val="0030091A"/>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5930"/>
    <w:rsid w:val="00337090"/>
    <w:rsid w:val="00337C99"/>
    <w:rsid w:val="003466CE"/>
    <w:rsid w:val="00353A84"/>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0B5"/>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6F27"/>
    <w:rsid w:val="003E21F8"/>
    <w:rsid w:val="003E244B"/>
    <w:rsid w:val="003E35BD"/>
    <w:rsid w:val="003E4F62"/>
    <w:rsid w:val="003E5236"/>
    <w:rsid w:val="003E643A"/>
    <w:rsid w:val="003E6F8C"/>
    <w:rsid w:val="003E73F4"/>
    <w:rsid w:val="003E7895"/>
    <w:rsid w:val="003F056A"/>
    <w:rsid w:val="003F52D0"/>
    <w:rsid w:val="003F5470"/>
    <w:rsid w:val="003F6E91"/>
    <w:rsid w:val="00400034"/>
    <w:rsid w:val="00403621"/>
    <w:rsid w:val="00403833"/>
    <w:rsid w:val="004072AF"/>
    <w:rsid w:val="004074D5"/>
    <w:rsid w:val="00407527"/>
    <w:rsid w:val="004112B4"/>
    <w:rsid w:val="004117AA"/>
    <w:rsid w:val="00412935"/>
    <w:rsid w:val="0041299B"/>
    <w:rsid w:val="00416600"/>
    <w:rsid w:val="004214A4"/>
    <w:rsid w:val="00421FB9"/>
    <w:rsid w:val="00430BBC"/>
    <w:rsid w:val="00430CEB"/>
    <w:rsid w:val="004324DA"/>
    <w:rsid w:val="00432D0C"/>
    <w:rsid w:val="004330FC"/>
    <w:rsid w:val="00434C11"/>
    <w:rsid w:val="004358CB"/>
    <w:rsid w:val="00435C85"/>
    <w:rsid w:val="004371E7"/>
    <w:rsid w:val="004374C7"/>
    <w:rsid w:val="00443AFB"/>
    <w:rsid w:val="00444AC8"/>
    <w:rsid w:val="004544E2"/>
    <w:rsid w:val="0045502D"/>
    <w:rsid w:val="004566F7"/>
    <w:rsid w:val="00456AD3"/>
    <w:rsid w:val="00457FBA"/>
    <w:rsid w:val="00460237"/>
    <w:rsid w:val="00460A0A"/>
    <w:rsid w:val="00464545"/>
    <w:rsid w:val="004668AF"/>
    <w:rsid w:val="00466934"/>
    <w:rsid w:val="00466B3A"/>
    <w:rsid w:val="004675CE"/>
    <w:rsid w:val="00467F64"/>
    <w:rsid w:val="00470C05"/>
    <w:rsid w:val="00472D01"/>
    <w:rsid w:val="0047342D"/>
    <w:rsid w:val="00477643"/>
    <w:rsid w:val="00477688"/>
    <w:rsid w:val="00482D5C"/>
    <w:rsid w:val="00483D58"/>
    <w:rsid w:val="00485028"/>
    <w:rsid w:val="00485846"/>
    <w:rsid w:val="00487007"/>
    <w:rsid w:val="004872E2"/>
    <w:rsid w:val="004875DB"/>
    <w:rsid w:val="00491486"/>
    <w:rsid w:val="004919E6"/>
    <w:rsid w:val="00492544"/>
    <w:rsid w:val="004928F7"/>
    <w:rsid w:val="00494130"/>
    <w:rsid w:val="004969B1"/>
    <w:rsid w:val="004A11A7"/>
    <w:rsid w:val="004A501E"/>
    <w:rsid w:val="004A6C5F"/>
    <w:rsid w:val="004B1C8B"/>
    <w:rsid w:val="004B4E03"/>
    <w:rsid w:val="004C2768"/>
    <w:rsid w:val="004C7DAC"/>
    <w:rsid w:val="004D309D"/>
    <w:rsid w:val="004D3E6A"/>
    <w:rsid w:val="004D57F2"/>
    <w:rsid w:val="004D57F4"/>
    <w:rsid w:val="004D7F36"/>
    <w:rsid w:val="004E28CC"/>
    <w:rsid w:val="004E2A46"/>
    <w:rsid w:val="004E44BA"/>
    <w:rsid w:val="004E5A00"/>
    <w:rsid w:val="004F0254"/>
    <w:rsid w:val="004F0426"/>
    <w:rsid w:val="004F1406"/>
    <w:rsid w:val="004F3CF0"/>
    <w:rsid w:val="004F54EA"/>
    <w:rsid w:val="004F62AB"/>
    <w:rsid w:val="004F7270"/>
    <w:rsid w:val="004F7591"/>
    <w:rsid w:val="00506C89"/>
    <w:rsid w:val="00507C44"/>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FA1"/>
    <w:rsid w:val="0055233F"/>
    <w:rsid w:val="005530D4"/>
    <w:rsid w:val="00555AA7"/>
    <w:rsid w:val="00556F5B"/>
    <w:rsid w:val="005570E2"/>
    <w:rsid w:val="00560605"/>
    <w:rsid w:val="005610AA"/>
    <w:rsid w:val="0056113C"/>
    <w:rsid w:val="00561A5C"/>
    <w:rsid w:val="00562813"/>
    <w:rsid w:val="0056503B"/>
    <w:rsid w:val="00565D6F"/>
    <w:rsid w:val="0056714C"/>
    <w:rsid w:val="00567598"/>
    <w:rsid w:val="0057177E"/>
    <w:rsid w:val="00572F66"/>
    <w:rsid w:val="0057764C"/>
    <w:rsid w:val="00581C41"/>
    <w:rsid w:val="00581EF6"/>
    <w:rsid w:val="00582557"/>
    <w:rsid w:val="005848D3"/>
    <w:rsid w:val="005855EF"/>
    <w:rsid w:val="00586688"/>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57A3"/>
    <w:rsid w:val="005B6F6A"/>
    <w:rsid w:val="005C060C"/>
    <w:rsid w:val="005C0D77"/>
    <w:rsid w:val="005C13D7"/>
    <w:rsid w:val="005C3A88"/>
    <w:rsid w:val="005C445E"/>
    <w:rsid w:val="005C4AD6"/>
    <w:rsid w:val="005C76DC"/>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269E3"/>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1351"/>
    <w:rsid w:val="006D2E49"/>
    <w:rsid w:val="006D3215"/>
    <w:rsid w:val="006D33F9"/>
    <w:rsid w:val="006D5884"/>
    <w:rsid w:val="006D6E18"/>
    <w:rsid w:val="006E0EAD"/>
    <w:rsid w:val="006E0F7E"/>
    <w:rsid w:val="006E1793"/>
    <w:rsid w:val="006E24DC"/>
    <w:rsid w:val="006E26A1"/>
    <w:rsid w:val="006E4433"/>
    <w:rsid w:val="006E5559"/>
    <w:rsid w:val="006E5FCF"/>
    <w:rsid w:val="006E6049"/>
    <w:rsid w:val="006F132C"/>
    <w:rsid w:val="006F1DCF"/>
    <w:rsid w:val="006F3433"/>
    <w:rsid w:val="006F4EB1"/>
    <w:rsid w:val="00700651"/>
    <w:rsid w:val="00701B7D"/>
    <w:rsid w:val="00701C9A"/>
    <w:rsid w:val="007048FF"/>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32D2"/>
    <w:rsid w:val="0075684C"/>
    <w:rsid w:val="00756E78"/>
    <w:rsid w:val="00756E91"/>
    <w:rsid w:val="00761BBC"/>
    <w:rsid w:val="00772240"/>
    <w:rsid w:val="00772EA4"/>
    <w:rsid w:val="0077706F"/>
    <w:rsid w:val="00781FC1"/>
    <w:rsid w:val="00784477"/>
    <w:rsid w:val="0078462C"/>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6874"/>
    <w:rsid w:val="007B6C19"/>
    <w:rsid w:val="007C04FF"/>
    <w:rsid w:val="007C4781"/>
    <w:rsid w:val="007C5CF6"/>
    <w:rsid w:val="007D23D6"/>
    <w:rsid w:val="007D2577"/>
    <w:rsid w:val="007D2A4B"/>
    <w:rsid w:val="007E0332"/>
    <w:rsid w:val="007E049C"/>
    <w:rsid w:val="007E191F"/>
    <w:rsid w:val="007E46AF"/>
    <w:rsid w:val="007E46C4"/>
    <w:rsid w:val="007E6BA0"/>
    <w:rsid w:val="007E7094"/>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6739"/>
    <w:rsid w:val="008512F9"/>
    <w:rsid w:val="00853688"/>
    <w:rsid w:val="008551E7"/>
    <w:rsid w:val="00855858"/>
    <w:rsid w:val="0085740A"/>
    <w:rsid w:val="00857D3C"/>
    <w:rsid w:val="00857E98"/>
    <w:rsid w:val="00860415"/>
    <w:rsid w:val="0086092C"/>
    <w:rsid w:val="008660EC"/>
    <w:rsid w:val="0086683A"/>
    <w:rsid w:val="0086693D"/>
    <w:rsid w:val="008670F2"/>
    <w:rsid w:val="00867584"/>
    <w:rsid w:val="008728BA"/>
    <w:rsid w:val="00873C84"/>
    <w:rsid w:val="0087544E"/>
    <w:rsid w:val="0087555C"/>
    <w:rsid w:val="008756A3"/>
    <w:rsid w:val="00877255"/>
    <w:rsid w:val="00881D2C"/>
    <w:rsid w:val="00882BD1"/>
    <w:rsid w:val="0088484B"/>
    <w:rsid w:val="008849A5"/>
    <w:rsid w:val="00886FCF"/>
    <w:rsid w:val="0088764F"/>
    <w:rsid w:val="0089014E"/>
    <w:rsid w:val="008912BD"/>
    <w:rsid w:val="008924D5"/>
    <w:rsid w:val="00893BDD"/>
    <w:rsid w:val="0089539D"/>
    <w:rsid w:val="008A0369"/>
    <w:rsid w:val="008A3463"/>
    <w:rsid w:val="008A43EA"/>
    <w:rsid w:val="008A682A"/>
    <w:rsid w:val="008A7E79"/>
    <w:rsid w:val="008B18F7"/>
    <w:rsid w:val="008B1E86"/>
    <w:rsid w:val="008B2F18"/>
    <w:rsid w:val="008B39E4"/>
    <w:rsid w:val="008B4F36"/>
    <w:rsid w:val="008C00A7"/>
    <w:rsid w:val="008C0948"/>
    <w:rsid w:val="008C0A34"/>
    <w:rsid w:val="008C4F8B"/>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3256"/>
    <w:rsid w:val="008F369D"/>
    <w:rsid w:val="008F4F2F"/>
    <w:rsid w:val="0090266F"/>
    <w:rsid w:val="00902BF4"/>
    <w:rsid w:val="009039FB"/>
    <w:rsid w:val="00903CF0"/>
    <w:rsid w:val="00906472"/>
    <w:rsid w:val="00912A21"/>
    <w:rsid w:val="009151C0"/>
    <w:rsid w:val="00915292"/>
    <w:rsid w:val="00915996"/>
    <w:rsid w:val="00920A30"/>
    <w:rsid w:val="00923319"/>
    <w:rsid w:val="00923CEE"/>
    <w:rsid w:val="00923E24"/>
    <w:rsid w:val="009268E9"/>
    <w:rsid w:val="00926ADC"/>
    <w:rsid w:val="009273B1"/>
    <w:rsid w:val="00927AA4"/>
    <w:rsid w:val="00931819"/>
    <w:rsid w:val="00932A37"/>
    <w:rsid w:val="00935D87"/>
    <w:rsid w:val="00941649"/>
    <w:rsid w:val="00941688"/>
    <w:rsid w:val="00944EA8"/>
    <w:rsid w:val="00945EF1"/>
    <w:rsid w:val="00951CDE"/>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DAD"/>
    <w:rsid w:val="009D7A7A"/>
    <w:rsid w:val="009E0613"/>
    <w:rsid w:val="009E0B2C"/>
    <w:rsid w:val="009E2174"/>
    <w:rsid w:val="009E594C"/>
    <w:rsid w:val="009F088E"/>
    <w:rsid w:val="009F0E2F"/>
    <w:rsid w:val="009F1FB3"/>
    <w:rsid w:val="009F2699"/>
    <w:rsid w:val="009F6D1C"/>
    <w:rsid w:val="00A01D8F"/>
    <w:rsid w:val="00A02D70"/>
    <w:rsid w:val="00A06D22"/>
    <w:rsid w:val="00A06DB3"/>
    <w:rsid w:val="00A07CDA"/>
    <w:rsid w:val="00A10A22"/>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42075"/>
    <w:rsid w:val="00A43E88"/>
    <w:rsid w:val="00A53996"/>
    <w:rsid w:val="00A543CB"/>
    <w:rsid w:val="00A54AE5"/>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A5CF9"/>
    <w:rsid w:val="00AA6E0A"/>
    <w:rsid w:val="00AB0CA0"/>
    <w:rsid w:val="00AB3149"/>
    <w:rsid w:val="00AB41F7"/>
    <w:rsid w:val="00AB56EA"/>
    <w:rsid w:val="00AB74A3"/>
    <w:rsid w:val="00AC11D2"/>
    <w:rsid w:val="00AC51C8"/>
    <w:rsid w:val="00AC5A9A"/>
    <w:rsid w:val="00AC6272"/>
    <w:rsid w:val="00AC6462"/>
    <w:rsid w:val="00AD0DA4"/>
    <w:rsid w:val="00AD1061"/>
    <w:rsid w:val="00AD34B0"/>
    <w:rsid w:val="00AD66C7"/>
    <w:rsid w:val="00AD7D6C"/>
    <w:rsid w:val="00AE19F5"/>
    <w:rsid w:val="00AE3152"/>
    <w:rsid w:val="00AE3409"/>
    <w:rsid w:val="00AE5044"/>
    <w:rsid w:val="00AE6807"/>
    <w:rsid w:val="00AE7076"/>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248AF"/>
    <w:rsid w:val="00B320F7"/>
    <w:rsid w:val="00B331F1"/>
    <w:rsid w:val="00B40233"/>
    <w:rsid w:val="00B40BD4"/>
    <w:rsid w:val="00B42938"/>
    <w:rsid w:val="00B4590A"/>
    <w:rsid w:val="00B45FE6"/>
    <w:rsid w:val="00B47382"/>
    <w:rsid w:val="00B4786D"/>
    <w:rsid w:val="00B51DE7"/>
    <w:rsid w:val="00B53B87"/>
    <w:rsid w:val="00B56A9C"/>
    <w:rsid w:val="00B60A61"/>
    <w:rsid w:val="00B61FA2"/>
    <w:rsid w:val="00B628F6"/>
    <w:rsid w:val="00B638C5"/>
    <w:rsid w:val="00B63904"/>
    <w:rsid w:val="00B677C2"/>
    <w:rsid w:val="00B7256B"/>
    <w:rsid w:val="00B730CA"/>
    <w:rsid w:val="00B7310A"/>
    <w:rsid w:val="00B73305"/>
    <w:rsid w:val="00B73B5C"/>
    <w:rsid w:val="00B741F5"/>
    <w:rsid w:val="00B7656D"/>
    <w:rsid w:val="00B822C4"/>
    <w:rsid w:val="00B8249C"/>
    <w:rsid w:val="00B824FF"/>
    <w:rsid w:val="00B82A31"/>
    <w:rsid w:val="00B877FE"/>
    <w:rsid w:val="00B915B2"/>
    <w:rsid w:val="00B9171C"/>
    <w:rsid w:val="00B91F52"/>
    <w:rsid w:val="00B93D84"/>
    <w:rsid w:val="00B948BA"/>
    <w:rsid w:val="00B95948"/>
    <w:rsid w:val="00B95B60"/>
    <w:rsid w:val="00B97425"/>
    <w:rsid w:val="00BA0315"/>
    <w:rsid w:val="00BA03E1"/>
    <w:rsid w:val="00BA180A"/>
    <w:rsid w:val="00BA24AA"/>
    <w:rsid w:val="00BA3AD6"/>
    <w:rsid w:val="00BA4E82"/>
    <w:rsid w:val="00BA5D78"/>
    <w:rsid w:val="00BB0F4C"/>
    <w:rsid w:val="00BB2F46"/>
    <w:rsid w:val="00BC0009"/>
    <w:rsid w:val="00BC0DE2"/>
    <w:rsid w:val="00BC1785"/>
    <w:rsid w:val="00BC66A2"/>
    <w:rsid w:val="00BC68ED"/>
    <w:rsid w:val="00BD0E01"/>
    <w:rsid w:val="00BD2616"/>
    <w:rsid w:val="00BD3EEE"/>
    <w:rsid w:val="00BD44DD"/>
    <w:rsid w:val="00BD4C91"/>
    <w:rsid w:val="00BE3260"/>
    <w:rsid w:val="00BE3AAC"/>
    <w:rsid w:val="00BE4871"/>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42A8"/>
    <w:rsid w:val="00C657CD"/>
    <w:rsid w:val="00C67585"/>
    <w:rsid w:val="00C71DD5"/>
    <w:rsid w:val="00C73B9D"/>
    <w:rsid w:val="00C75B96"/>
    <w:rsid w:val="00C77172"/>
    <w:rsid w:val="00C826DC"/>
    <w:rsid w:val="00C8548A"/>
    <w:rsid w:val="00C86E9F"/>
    <w:rsid w:val="00C87297"/>
    <w:rsid w:val="00C926F9"/>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7B6"/>
    <w:rsid w:val="00D02BD7"/>
    <w:rsid w:val="00D10194"/>
    <w:rsid w:val="00D1055B"/>
    <w:rsid w:val="00D10C1A"/>
    <w:rsid w:val="00D1287A"/>
    <w:rsid w:val="00D12F61"/>
    <w:rsid w:val="00D12FB9"/>
    <w:rsid w:val="00D14676"/>
    <w:rsid w:val="00D14F7C"/>
    <w:rsid w:val="00D175B3"/>
    <w:rsid w:val="00D20A2E"/>
    <w:rsid w:val="00D30410"/>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7309"/>
    <w:rsid w:val="00D613E7"/>
    <w:rsid w:val="00D61CB3"/>
    <w:rsid w:val="00D61FA1"/>
    <w:rsid w:val="00D62041"/>
    <w:rsid w:val="00D628A3"/>
    <w:rsid w:val="00D62F66"/>
    <w:rsid w:val="00D631E2"/>
    <w:rsid w:val="00D63A77"/>
    <w:rsid w:val="00D643C4"/>
    <w:rsid w:val="00D64804"/>
    <w:rsid w:val="00D64A9B"/>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87CF3"/>
    <w:rsid w:val="00D91D5B"/>
    <w:rsid w:val="00D958DE"/>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1F4E"/>
    <w:rsid w:val="00E2209C"/>
    <w:rsid w:val="00E235A9"/>
    <w:rsid w:val="00E23777"/>
    <w:rsid w:val="00E2582E"/>
    <w:rsid w:val="00E27E5E"/>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A1795"/>
    <w:rsid w:val="00EA3F6D"/>
    <w:rsid w:val="00EB0702"/>
    <w:rsid w:val="00EB0EDA"/>
    <w:rsid w:val="00EB2EAB"/>
    <w:rsid w:val="00EB3CEE"/>
    <w:rsid w:val="00EB4296"/>
    <w:rsid w:val="00EC31A3"/>
    <w:rsid w:val="00EC38D5"/>
    <w:rsid w:val="00EC3AC5"/>
    <w:rsid w:val="00EC4E33"/>
    <w:rsid w:val="00EC53D0"/>
    <w:rsid w:val="00EC7C4A"/>
    <w:rsid w:val="00ED31C0"/>
    <w:rsid w:val="00ED5D15"/>
    <w:rsid w:val="00EE1251"/>
    <w:rsid w:val="00EE462D"/>
    <w:rsid w:val="00EE55EA"/>
    <w:rsid w:val="00EE68FA"/>
    <w:rsid w:val="00EE6BE3"/>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6E30"/>
    <w:rsid w:val="00F50994"/>
    <w:rsid w:val="00F51241"/>
    <w:rsid w:val="00F52CD7"/>
    <w:rsid w:val="00F53241"/>
    <w:rsid w:val="00F54CF5"/>
    <w:rsid w:val="00F557FB"/>
    <w:rsid w:val="00F55A44"/>
    <w:rsid w:val="00F56AA6"/>
    <w:rsid w:val="00F57F99"/>
    <w:rsid w:val="00F607ED"/>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rFonts w:ascii="TimesLT" w:hAnsi="TimesLT"/>
      <w:sz w:val="26"/>
    </w:rPr>
  </w:style>
  <w:style w:type="paragraph" w:styleId="Antrat1">
    <w:name w:val="heading 1"/>
    <w:basedOn w:val="prastasis"/>
    <w:next w:val="prastasis"/>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Antrinispavadinimas">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rFonts w:ascii="TimesLT" w:hAnsi="TimesLT"/>
      <w:sz w:val="26"/>
    </w:rPr>
  </w:style>
  <w:style w:type="paragraph" w:styleId="Antrat1">
    <w:name w:val="heading 1"/>
    <w:basedOn w:val="prastasis"/>
    <w:next w:val="prastasis"/>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Antrinispavadinimas">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mero_blank.dot</Template>
  <TotalTime>1</TotalTime>
  <Pages>1</Pages>
  <Words>5356</Words>
  <Characters>3053</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Rūta Svečiulienė</cp:lastModifiedBy>
  <cp:revision>4</cp:revision>
  <cp:lastPrinted>2018-01-31T10:18:00Z</cp:lastPrinted>
  <dcterms:created xsi:type="dcterms:W3CDTF">2018-01-31T10:18:00Z</dcterms:created>
  <dcterms:modified xsi:type="dcterms:W3CDTF">2018-02-05T08:40:00Z</dcterms:modified>
</cp:coreProperties>
</file>

<file path=docProps/custom.xml><?xml version="1.0" encoding="utf-8"?>
<op:Properties xmlns:op="http://schemas.openxmlformats.org/officeDocument/2006/custom-properties">
  <op:property fmtid="{D5CDD505-2E9C-101B-9397-08002B2CF9AE}" pid="2" name="LabbisDVSAttachmentId">
    <vt:lpwstr xmlns:vt="http://schemas.openxmlformats.org/officeDocument/2006/docPropsVTypes">0c929b9c-4b73-4ff8-a340-c00ea4822df5</vt:lpwstr>
  </op:property>
</op:Properties>
</file>